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66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ind w:left="660"/>
        <w:rPr>
          <w:rFonts w:hint="eastAsia" w:ascii="宋体" w:hAnsi="宋体" w:eastAsia="宋体" w:cs="宋体"/>
          <w:color w:val="000000"/>
          <w:sz w:val="30"/>
          <w:szCs w:val="30"/>
        </w:rPr>
      </w:pPr>
      <w:r>
        <w:rPr>
          <w:rFonts w:hint="eastAsia" w:ascii="宋体" w:hAnsi="宋体" w:eastAsia="宋体" w:cs="宋体"/>
          <w:b/>
          <w:color w:val="000000"/>
          <w:sz w:val="30"/>
          <w:szCs w:val="30"/>
        </w:rPr>
        <w:t xml:space="preserve">        </w:t>
      </w:r>
      <w:r>
        <w:rPr>
          <w:rFonts w:hint="eastAsia" w:ascii="宋体" w:hAnsi="宋体" w:eastAsia="宋体" w:cs="宋体"/>
          <w:bCs/>
          <w:color w:val="000000"/>
          <w:sz w:val="30"/>
        </w:rPr>
        <w:t xml:space="preserve">   </w:t>
      </w:r>
      <w:r/>
    </w:p>
    <w:p>
      <w:pPr>
        <w:pStyle w:val="1096"/>
        <w:jc w:val="center"/>
        <w:rPr>
          <w:rFonts w:hint="eastAsia" w:hAnsi="宋体" w:cs="宋体"/>
          <w:b/>
          <w:color w:val="000000"/>
          <w:sz w:val="96"/>
          <w:szCs w:val="96"/>
        </w:rPr>
      </w:pPr>
      <w:r>
        <w:rPr>
          <w:rFonts w:hint="eastAsia" w:hAnsi="宋体" w:cs="宋体"/>
          <w:b/>
          <w:color w:val="000000"/>
          <w:sz w:val="96"/>
          <w:szCs w:val="96"/>
        </w:rPr>
        <w:t xml:space="preserve">锡山区政府采购</w:t>
      </w:r>
      <w:r/>
    </w:p>
    <w:p>
      <w:pPr>
        <w:pStyle w:val="1087"/>
        <w:rPr>
          <w:rFonts w:hint="eastAsia" w:ascii="宋体" w:hAnsi="宋体" w:eastAsia="宋体" w:cs="宋体"/>
          <w:color w:val="000000"/>
        </w:rPr>
      </w:pPr>
      <w:r>
        <w:rPr>
          <w:rFonts w:hint="eastAsia" w:ascii="宋体" w:hAnsi="宋体" w:eastAsia="宋体" w:cs="宋体"/>
          <w:color w:val="000000"/>
        </w:rPr>
      </w:r>
      <w:r/>
    </w:p>
    <w:p>
      <w:pPr>
        <w:pStyle w:val="1087"/>
        <w:rPr>
          <w:rFonts w:hint="eastAsia" w:ascii="宋体" w:hAnsi="宋体" w:eastAsia="宋体" w:cs="宋体"/>
          <w:color w:val="000000"/>
        </w:rPr>
      </w:pPr>
      <w:r>
        <w:rPr>
          <w:rFonts w:hint="eastAsia" w:ascii="宋体" w:hAnsi="宋体" w:eastAsia="宋体" w:cs="宋体"/>
          <w:color w:val="000000"/>
        </w:rPr>
      </w:r>
      <w:r/>
    </w:p>
    <w:p>
      <w:pPr>
        <w:pStyle w:val="1087"/>
        <w:rPr>
          <w:rFonts w:hint="eastAsia" w:ascii="宋体" w:hAnsi="宋体" w:eastAsia="宋体" w:cs="宋体"/>
          <w:color w:val="000000"/>
        </w:rPr>
      </w:pPr>
      <w:r>
        <w:rPr>
          <w:rFonts w:hint="eastAsia" w:ascii="宋体" w:hAnsi="宋体" w:eastAsia="宋体" w:cs="宋体"/>
          <w:color w:val="000000"/>
        </w:rPr>
      </w:r>
      <w:r/>
    </w:p>
    <w:p>
      <w:pPr>
        <w:pStyle w:val="1087"/>
        <w:rPr>
          <w:rFonts w:hint="eastAsia" w:ascii="宋体" w:hAnsi="宋体" w:eastAsia="宋体" w:cs="宋体"/>
          <w:color w:val="000000"/>
        </w:rPr>
      </w:pPr>
      <w:r>
        <w:rPr>
          <w:rFonts w:hint="eastAsia" w:ascii="宋体" w:hAnsi="宋体" w:eastAsia="宋体" w:cs="宋体"/>
          <w:color w:val="000000"/>
        </w:rPr>
      </w:r>
      <w:r/>
    </w:p>
    <w:p>
      <w:pPr>
        <w:pStyle w:val="1087"/>
        <w:rPr>
          <w:rFonts w:hint="eastAsia" w:ascii="宋体" w:hAnsi="宋体" w:eastAsia="宋体" w:cs="宋体"/>
          <w:color w:val="000000"/>
        </w:rPr>
      </w:pPr>
      <w:r>
        <w:rPr>
          <w:rFonts w:hint="eastAsia" w:ascii="宋体" w:hAnsi="宋体" w:eastAsia="宋体" w:cs="宋体"/>
          <w:color w:val="000000"/>
        </w:rPr>
      </w:r>
      <w:r/>
    </w:p>
    <w:p>
      <w:pPr>
        <w:pStyle w:val="1087"/>
        <w:rPr>
          <w:rFonts w:hint="eastAsia" w:ascii="宋体" w:hAnsi="宋体" w:eastAsia="宋体" w:cs="宋体"/>
          <w:color w:val="000000"/>
        </w:rPr>
      </w:pPr>
      <w:r>
        <w:rPr>
          <w:rFonts w:hint="eastAsia" w:ascii="宋体" w:hAnsi="宋体" w:eastAsia="宋体" w:cs="宋体"/>
          <w:color w:val="000000"/>
        </w:rPr>
      </w:r>
      <w:r/>
    </w:p>
    <w:p>
      <w:pPr>
        <w:pStyle w:val="1087"/>
        <w:rPr>
          <w:rFonts w:hint="eastAsia" w:ascii="宋体" w:hAnsi="宋体" w:eastAsia="宋体" w:cs="宋体"/>
          <w:color w:val="000000"/>
        </w:rPr>
      </w:pPr>
      <w:r>
        <w:rPr>
          <w:rFonts w:hint="eastAsia" w:ascii="宋体" w:hAnsi="宋体" w:eastAsia="宋体" w:cs="宋体"/>
          <w:color w:val="000000"/>
        </w:rPr>
      </w:r>
      <w:r/>
    </w:p>
    <w:p>
      <w:pPr>
        <w:pStyle w:val="1096"/>
        <w:jc w:val="center"/>
        <w:rPr>
          <w:rFonts w:hint="eastAsia" w:hAnsi="宋体" w:cs="宋体"/>
          <w:b/>
          <w:color w:val="000000"/>
          <w:sz w:val="72"/>
          <w:szCs w:val="72"/>
        </w:rPr>
      </w:pPr>
      <w:r>
        <w:rPr>
          <w:rFonts w:hint="eastAsia" w:hAnsi="宋体" w:cs="宋体"/>
          <w:b/>
          <w:color w:val="000000"/>
          <w:sz w:val="72"/>
          <w:szCs w:val="72"/>
        </w:rPr>
        <w:t xml:space="preserve">公开招标文件</w:t>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（全流程电子化）</w:t>
      </w:r>
      <w:r/>
    </w:p>
    <w:p>
      <w:pPr>
        <w:jc w:val="left"/>
        <w:rPr>
          <w:rFonts w:hint="eastAsia" w:ascii="宋体" w:hAnsi="宋体" w:eastAsia="宋体" w:cs="宋体"/>
          <w:bCs/>
          <w:color w:val="000000"/>
          <w:sz w:val="30"/>
        </w:rPr>
      </w:pPr>
      <w:r>
        <w:rPr>
          <w:rFonts w:hint="eastAsia" w:ascii="宋体" w:hAnsi="宋体" w:eastAsia="宋体" w:cs="宋体"/>
          <w:bCs/>
          <w:color w:val="000000"/>
          <w:sz w:val="30"/>
        </w:rPr>
      </w:r>
      <w:r/>
    </w:p>
    <w:p>
      <w:pPr>
        <w:pStyle w:val="856"/>
        <w:rPr>
          <w:rFonts w:hint="eastAsia"/>
          <w:bCs/>
          <w:color w:val="000000"/>
          <w:sz w:val="30"/>
          <w:lang w:eastAsia="zh-CN"/>
        </w:rPr>
      </w:pPr>
      <w:r>
        <w:rPr>
          <w:rFonts w:hint="eastAsia"/>
          <w:bCs/>
          <w:color w:val="000000"/>
          <w:sz w:val="30"/>
          <w:lang w:eastAsia="zh-CN"/>
        </w:rPr>
      </w:r>
      <w:r/>
    </w:p>
    <w:p>
      <w:pPr>
        <w:pStyle w:val="856"/>
        <w:rPr>
          <w:rFonts w:hint="eastAsia"/>
          <w:bCs/>
          <w:color w:val="000000"/>
          <w:sz w:val="30"/>
          <w:lang w:eastAsia="zh-CN"/>
        </w:rPr>
      </w:pPr>
      <w:r>
        <w:rPr>
          <w:rFonts w:hint="eastAsia"/>
          <w:bCs/>
          <w:color w:val="000000"/>
          <w:sz w:val="30"/>
          <w:lang w:eastAsia="zh-CN"/>
        </w:rPr>
      </w:r>
      <w:r/>
    </w:p>
    <w:p>
      <w:pPr>
        <w:pStyle w:val="856"/>
        <w:rPr>
          <w:rFonts w:hint="eastAsia"/>
          <w:bCs/>
          <w:color w:val="000000"/>
          <w:sz w:val="30"/>
          <w:lang w:eastAsia="zh-CN"/>
        </w:rPr>
      </w:pPr>
      <w:r>
        <w:rPr>
          <w:rFonts w:hint="eastAsia"/>
          <w:bCs/>
          <w:color w:val="000000"/>
          <w:sz w:val="30"/>
          <w:lang w:eastAsia="zh-CN"/>
        </w:rPr>
      </w:r>
      <w:r/>
    </w:p>
    <w:p>
      <w:pPr>
        <w:ind w:left="3878" w:hanging="3336"/>
        <w:jc w:val="left"/>
        <w:spacing w:line="360" w:lineRule="auto"/>
        <w:rPr>
          <w:rFonts w:hint="default" w:ascii="宋体" w:hAnsi="宋体" w:eastAsia="宋体" w:cs="宋体"/>
          <w:b/>
          <w:bCs/>
          <w:sz w:val="32"/>
          <w:szCs w:val="32"/>
          <w:lang w:val="en-US" w:eastAsia="zh-CN"/>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w:t>
      </w:r>
      <w:r>
        <w:rPr>
          <w:rFonts w:hint="eastAsia" w:ascii="宋体" w:hAnsi="宋体" w:eastAsia="宋体" w:cs="宋体"/>
          <w:b/>
          <w:color w:val="000000"/>
          <w:sz w:val="32"/>
          <w:szCs w:val="32"/>
          <w:lang w:val="en-US" w:eastAsia="zh-CN"/>
        </w:rPr>
        <w:t xml:space="preserve">锡山人民医院C形臂X光机采购</w:t>
      </w:r>
      <w:r/>
    </w:p>
    <w:p>
      <w:pPr>
        <w:ind w:firstLine="537"/>
        <w:jc w:val="left"/>
        <w:spacing w:line="360" w:lineRule="auto"/>
        <w:rPr>
          <w:rFonts w:hint="default" w:ascii="宋体" w:hAnsi="宋体" w:eastAsia="宋体" w:cs="宋体"/>
          <w:b/>
          <w:bCs/>
          <w:color w:val="000000"/>
          <w:sz w:val="32"/>
          <w:szCs w:val="32"/>
          <w:lang w:val="en-US" w:eastAsia="zh-CN"/>
        </w:rPr>
        <w:outlineLvl w:val="0"/>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lang w:eastAsia="zh-CN"/>
        </w:rPr>
        <w:t xml:space="preserve">JSZC-320205-JZCG-G2025-0087</w:t>
      </w:r>
      <w:r/>
    </w:p>
    <w:p>
      <w:pPr>
        <w:ind w:firstLine="537"/>
        <w:jc w:val="left"/>
        <w:spacing w:line="360" w:lineRule="auto"/>
        <w:rPr>
          <w:rFonts w:hint="eastAsia" w:ascii="宋体" w:hAnsi="宋体" w:eastAsia="宋体" w:cs="宋体"/>
          <w:b/>
          <w:bCs/>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无锡市锡山人民医院</w:t>
      </w:r>
      <w:r/>
    </w:p>
    <w:p>
      <w:pPr>
        <w:ind w:firstLine="643"/>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pStyle w:val="1088"/>
        <w:ind w:firstLine="0"/>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848"/>
      </w:pPr>
      <w:r/>
      <w:r/>
    </w:p>
    <w:p>
      <w:pPr>
        <w:jc w:val="center"/>
        <w:rPr>
          <w:rFonts w:hint="eastAsia" w:ascii="宋体" w:hAnsi="宋体" w:eastAsia="宋体" w:cs="宋体"/>
          <w:b/>
          <w:color w:val="000000"/>
          <w:sz w:val="40"/>
          <w:szCs w:val="40"/>
        </w:rPr>
      </w:pPr>
      <w:r>
        <w:rPr>
          <w:rFonts w:hint="eastAsia" w:ascii="宋体" w:hAnsi="宋体" w:eastAsia="宋体" w:cs="宋体"/>
          <w:b/>
          <w:color w:val="000000"/>
          <w:sz w:val="40"/>
          <w:szCs w:val="40"/>
        </w:rPr>
        <w:t xml:space="preserve">二○二</w:t>
      </w:r>
      <w:r>
        <w:rPr>
          <w:rFonts w:hint="eastAsia" w:ascii="宋体" w:hAnsi="宋体" w:eastAsia="宋体" w:cs="宋体"/>
          <w:b/>
          <w:color w:val="000000"/>
          <w:sz w:val="40"/>
          <w:szCs w:val="40"/>
          <w:lang w:val="en-US" w:eastAsia="zh-CN"/>
        </w:rPr>
        <w:t xml:space="preserve">五</w:t>
      </w:r>
      <w:r>
        <w:rPr>
          <w:rFonts w:hint="eastAsia" w:ascii="宋体" w:hAnsi="宋体" w:eastAsia="宋体" w:cs="宋体"/>
          <w:b/>
          <w:color w:val="000000"/>
          <w:sz w:val="40"/>
          <w:szCs w:val="40"/>
        </w:rPr>
        <w:t xml:space="preserve">年</w:t>
      </w:r>
      <w:r>
        <w:rPr>
          <w:rFonts w:hint="eastAsia" w:ascii="宋体" w:hAnsi="宋体" w:eastAsia="宋体" w:cs="宋体"/>
          <w:b/>
          <w:color w:val="000000"/>
          <w:sz w:val="40"/>
          <w:szCs w:val="40"/>
          <w:lang w:val="en-US" w:eastAsia="zh-CN"/>
        </w:rPr>
        <w:t xml:space="preserve">十一</w:t>
      </w:r>
      <w:r>
        <w:rPr>
          <w:rFonts w:hint="eastAsia" w:ascii="宋体" w:hAnsi="宋体" w:eastAsia="宋体" w:cs="宋体"/>
          <w:b/>
          <w:color w:val="000000"/>
          <w:sz w:val="40"/>
          <w:szCs w:val="40"/>
        </w:rPr>
        <w:t xml:space="preserve">月</w:t>
      </w:r>
      <w:r>
        <w:rPr>
          <w:rFonts w:hint="eastAsia" w:ascii="宋体" w:hAnsi="宋体" w:eastAsia="宋体" w:cs="宋体"/>
          <w:b/>
          <w:color w:val="000000"/>
          <w:sz w:val="40"/>
          <w:szCs w:val="40"/>
          <w:lang w:val="en-US" w:eastAsia="zh-CN"/>
        </w:rPr>
        <w:t xml:space="preserve">十七</w:t>
      </w:r>
      <w:r>
        <w:rPr>
          <w:rFonts w:hint="eastAsia" w:ascii="宋体" w:hAnsi="宋体" w:eastAsia="宋体" w:cs="宋体"/>
          <w:b/>
          <w:color w:val="000000"/>
          <w:sz w:val="40"/>
          <w:szCs w:val="40"/>
        </w:rPr>
        <w:t xml:space="preserve">日</w:t>
      </w:r>
      <w:r/>
    </w:p>
    <w:p>
      <w:pPr>
        <w:rPr>
          <w:rStyle w:val="1129"/>
          <w:rFonts w:hint="eastAsia" w:ascii="宋体" w:hAnsi="宋体" w:eastAsia="宋体" w:cs="宋体"/>
          <w:sz w:val="48"/>
          <w:szCs w:val="48"/>
        </w:rPr>
      </w:pPr>
      <w:r>
        <w:rPr>
          <w:rFonts w:hint="eastAsia" w:ascii="宋体" w:hAnsi="宋体" w:eastAsia="宋体" w:cs="宋体"/>
          <w:sz w:val="48"/>
          <w:szCs w:val="48"/>
        </w:rPr>
      </w:r>
      <w:r/>
    </w:p>
    <w:p>
      <w:pPr>
        <w:rPr>
          <w:rStyle w:val="1129"/>
          <w:rFonts w:hint="eastAsia" w:ascii="宋体" w:hAnsi="宋体" w:eastAsia="宋体" w:cs="宋体"/>
          <w:sz w:val="48"/>
          <w:szCs w:val="48"/>
        </w:rPr>
      </w:pPr>
      <w:r>
        <w:rPr>
          <w:rFonts w:hint="eastAsia" w:ascii="宋体" w:hAnsi="宋体" w:eastAsia="宋体" w:cs="宋体"/>
          <w:sz w:val="48"/>
          <w:szCs w:val="48"/>
        </w:rPr>
      </w:r>
      <w:r/>
    </w:p>
    <w:p>
      <w:pPr>
        <w:jc w:val="center"/>
        <w:rPr>
          <w:rStyle w:val="1129"/>
          <w:rFonts w:hint="eastAsia" w:ascii="宋体" w:hAnsi="宋体" w:eastAsia="宋体" w:cs="宋体"/>
          <w:bCs/>
          <w:sz w:val="48"/>
        </w:rPr>
      </w:pPr>
      <w:r>
        <w:rPr>
          <w:rStyle w:val="1129"/>
          <w:rFonts w:hint="eastAsia" w:ascii="宋体" w:hAnsi="宋体" w:eastAsia="宋体" w:cs="宋体"/>
          <w:bCs/>
          <w:sz w:val="48"/>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52"/>
          <w:szCs w:val="52"/>
        </w:rPr>
        <w:t xml:space="preserve">目    录</w:t>
      </w:r>
      <w:r/>
    </w:p>
    <w:p>
      <w:pPr>
        <w:pStyle w:val="1087"/>
        <w:rPr>
          <w:rFonts w:hint="eastAsia" w:ascii="宋体" w:hAnsi="宋体" w:eastAsia="宋体" w:cs="宋体"/>
          <w:color w:val="000000"/>
        </w:rPr>
      </w:pPr>
      <w:r>
        <w:rPr>
          <w:rFonts w:hint="eastAsia" w:ascii="宋体" w:hAnsi="宋体" w:eastAsia="宋体" w:cs="宋体"/>
          <w:color w:val="000000"/>
        </w:rPr>
      </w:r>
      <w:r/>
    </w:p>
    <w:p>
      <w:pPr>
        <w:pStyle w:val="1109"/>
        <w:ind w:firstLine="280"/>
        <w:jc w:val="both"/>
        <w:rPr>
          <w:rFonts w:ascii="宋体" w:hAnsi="宋体" w:cs="宋体"/>
          <w:bCs/>
          <w:color w:val="000000"/>
          <w:sz w:val="28"/>
          <w:szCs w:val="28"/>
        </w:rPr>
      </w:pPr>
      <w:r>
        <w:rPr>
          <w:rFonts w:hint="eastAsia" w:ascii="宋体" w:hAnsi="宋体" w:eastAsia="宋体" w:cs="宋体"/>
          <w:bCs/>
          <w:color w:val="000000"/>
          <w:sz w:val="28"/>
          <w:szCs w:val="28"/>
        </w:rPr>
        <w:t xml:space="preserve">一、投标邀请函..............</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................3</w:t>
      </w:r>
      <w:r/>
    </w:p>
    <w:p>
      <w:pPr>
        <w:pStyle w:val="1109"/>
        <w:rPr>
          <w:rFonts w:ascii="宋体" w:hAnsi="宋体" w:cs="宋体"/>
          <w:bCs/>
          <w:color w:val="000000"/>
          <w:sz w:val="28"/>
          <w:szCs w:val="28"/>
        </w:rPr>
      </w:pPr>
      <w:r>
        <w:rPr>
          <w:rFonts w:ascii="宋体" w:hAnsi="宋体" w:cs="宋体"/>
          <w:bCs/>
          <w:color w:val="000000"/>
          <w:sz w:val="28"/>
          <w:szCs w:val="28"/>
        </w:rPr>
      </w:r>
      <w:r/>
    </w:p>
    <w:p>
      <w:pPr>
        <w:pStyle w:val="1109"/>
        <w:ind w:firstLine="280"/>
        <w:jc w:val="both"/>
        <w:rPr>
          <w:rFonts w:ascii="宋体" w:hAnsi="宋体" w:cs="宋体"/>
          <w:bCs/>
          <w:color w:val="000000"/>
          <w:sz w:val="28"/>
          <w:szCs w:val="28"/>
        </w:rPr>
      </w:pPr>
      <w:r>
        <w:rPr>
          <w:rFonts w:hint="eastAsia" w:ascii="宋体" w:hAnsi="宋体" w:eastAsia="宋体" w:cs="宋体"/>
          <w:bCs/>
          <w:color w:val="000000"/>
          <w:sz w:val="28"/>
          <w:szCs w:val="28"/>
        </w:rPr>
        <w:t xml:space="preserve">二、供应商须知.....................</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...............6</w:t>
      </w:r>
      <w:r/>
    </w:p>
    <w:p>
      <w:pPr>
        <w:pStyle w:val="1109"/>
        <w:rPr>
          <w:rFonts w:ascii="宋体" w:hAnsi="宋体" w:cs="宋体"/>
          <w:bCs/>
          <w:color w:val="000000"/>
          <w:sz w:val="28"/>
          <w:szCs w:val="28"/>
        </w:rPr>
      </w:pPr>
      <w:r>
        <w:rPr>
          <w:rFonts w:ascii="宋体" w:hAnsi="宋体" w:cs="宋体"/>
          <w:bCs/>
          <w:color w:val="000000"/>
          <w:sz w:val="28"/>
          <w:szCs w:val="28"/>
        </w:rPr>
      </w:r>
      <w:r/>
    </w:p>
    <w:p>
      <w:pPr>
        <w:pStyle w:val="1109"/>
        <w:ind w:firstLine="280"/>
        <w:jc w:val="both"/>
        <w:rPr>
          <w:rFonts w:ascii="宋体" w:hAnsi="宋体" w:cs="宋体"/>
          <w:bCs/>
          <w:color w:val="000000"/>
          <w:sz w:val="28"/>
          <w:szCs w:val="28"/>
        </w:rPr>
      </w:pPr>
      <w:r>
        <w:rPr>
          <w:rFonts w:hint="eastAsia" w:ascii="宋体" w:hAnsi="宋体" w:eastAsia="宋体" w:cs="宋体"/>
          <w:bCs/>
          <w:color w:val="000000"/>
          <w:sz w:val="28"/>
          <w:szCs w:val="28"/>
        </w:rPr>
        <w:t xml:space="preserve">三、项目要求和有关说明...............</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..............19</w:t>
      </w:r>
      <w:r/>
    </w:p>
    <w:p>
      <w:pPr>
        <w:pStyle w:val="1109"/>
        <w:rPr>
          <w:rFonts w:ascii="宋体" w:hAnsi="宋体" w:cs="宋体"/>
          <w:bCs/>
          <w:color w:val="000000"/>
          <w:sz w:val="28"/>
          <w:szCs w:val="28"/>
        </w:rPr>
      </w:pPr>
      <w:r>
        <w:rPr>
          <w:rFonts w:ascii="宋体" w:hAnsi="宋体" w:cs="宋体"/>
          <w:bCs/>
          <w:color w:val="000000"/>
          <w:sz w:val="28"/>
          <w:szCs w:val="28"/>
        </w:rPr>
      </w:r>
      <w:r/>
    </w:p>
    <w:p>
      <w:pPr>
        <w:pStyle w:val="1109"/>
        <w:ind w:firstLine="280"/>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四、合同书（格式）.....................</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26</w:t>
      </w:r>
      <w:r/>
    </w:p>
    <w:p>
      <w:pPr>
        <w:pStyle w:val="1109"/>
        <w:rPr>
          <w:rFonts w:ascii="宋体" w:hAnsi="宋体" w:cs="宋体"/>
          <w:bCs/>
          <w:color w:val="000000"/>
          <w:sz w:val="28"/>
          <w:szCs w:val="28"/>
        </w:rPr>
      </w:pPr>
      <w:r>
        <w:rPr>
          <w:rFonts w:ascii="宋体" w:hAnsi="宋体" w:cs="宋体"/>
          <w:bCs/>
          <w:color w:val="000000"/>
          <w:sz w:val="28"/>
          <w:szCs w:val="28"/>
        </w:rPr>
      </w:r>
      <w:r/>
    </w:p>
    <w:p>
      <w:pPr>
        <w:pStyle w:val="1109"/>
        <w:ind w:firstLine="280"/>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五、合同条款............................</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41</w:t>
      </w:r>
      <w:r/>
    </w:p>
    <w:p>
      <w:pPr>
        <w:pStyle w:val="1109"/>
        <w:rPr>
          <w:rFonts w:ascii="宋体" w:hAnsi="宋体" w:cs="宋体"/>
          <w:bCs/>
          <w:color w:val="000000"/>
          <w:sz w:val="28"/>
          <w:szCs w:val="28"/>
        </w:rPr>
      </w:pPr>
      <w:r>
        <w:rPr>
          <w:rFonts w:ascii="宋体" w:hAnsi="宋体" w:cs="宋体"/>
          <w:bCs/>
          <w:color w:val="000000"/>
          <w:sz w:val="28"/>
          <w:szCs w:val="28"/>
        </w:rPr>
      </w:r>
      <w:r/>
    </w:p>
    <w:p>
      <w:pPr>
        <w:pStyle w:val="1109"/>
        <w:ind w:firstLine="280"/>
        <w:jc w:val="both"/>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rPr>
        <w:t xml:space="preserve">六、附件.................................</w:t>
      </w:r>
      <w:r>
        <w:rPr>
          <w:rFonts w:hint="eastAsia" w:ascii="宋体" w:hAnsi="宋体" w:eastAsia="宋体" w:cs="宋体"/>
          <w:bCs/>
          <w:color w:val="000000"/>
          <w:sz w:val="28"/>
          <w:szCs w:val="28"/>
          <w:lang w:val="en-US" w:eastAsia="zh-CN"/>
        </w:rPr>
        <w:t xml:space="preserve">......</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42</w:t>
      </w:r>
      <w:r/>
    </w:p>
    <w:p>
      <w:pPr>
        <w:pStyle w:val="110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09"/>
        <w:rPr>
          <w:rFonts w:hint="eastAsia" w:ascii="宋体" w:hAnsi="宋体" w:eastAsia="宋体" w:cs="宋体"/>
          <w:color w:val="000000"/>
        </w:rPr>
      </w:pPr>
      <w:r>
        <w:rPr>
          <w:rFonts w:hint="eastAsia" w:ascii="宋体" w:hAnsi="宋体" w:eastAsia="宋体" w:cs="宋体"/>
          <w:color w:val="000000"/>
        </w:rPr>
      </w:r>
      <w:r/>
    </w:p>
    <w:p>
      <w:pPr>
        <w:pStyle w:val="1109"/>
        <w:rPr>
          <w:rFonts w:hint="eastAsia" w:ascii="宋体" w:hAnsi="宋体" w:eastAsia="宋体" w:cs="宋体"/>
          <w:color w:val="000000"/>
        </w:rPr>
      </w:pPr>
      <w:r>
        <w:rPr>
          <w:rFonts w:hint="eastAsia" w:ascii="宋体" w:hAnsi="宋体" w:eastAsia="宋体" w:cs="宋体"/>
          <w:color w:val="000000"/>
        </w:rPr>
      </w:r>
      <w:r/>
    </w:p>
    <w:p>
      <w:pPr>
        <w:pStyle w:val="1109"/>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w:t>
      </w:r>
      <w:r/>
    </w:p>
    <w:p>
      <w:pPr>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6"/>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6"/>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6"/>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6"/>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6"/>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6"/>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6"/>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1109"/>
        <w:rPr>
          <w:rFonts w:hint="eastAsia" w:ascii="宋体" w:hAnsi="宋体" w:eastAsia="宋体" w:cs="宋体"/>
          <w:color w:val="000000"/>
        </w:rPr>
      </w:pPr>
      <w:r>
        <w:rPr>
          <w:rFonts w:hint="eastAsia" w:ascii="宋体" w:hAnsi="宋体" w:eastAsia="宋体" w:cs="宋体"/>
          <w:color w:val="000000"/>
        </w:rPr>
      </w:r>
      <w:r/>
    </w:p>
    <w:p>
      <w:pPr>
        <w:pStyle w:val="1109"/>
        <w:rPr>
          <w:rFonts w:hint="eastAsia" w:ascii="宋体" w:hAnsi="宋体" w:eastAsia="宋体" w:cs="宋体"/>
          <w:color w:val="000000"/>
        </w:rPr>
      </w:pPr>
      <w:r>
        <w:rPr>
          <w:rFonts w:hint="eastAsia" w:ascii="宋体" w:hAnsi="宋体" w:eastAsia="宋体" w:cs="宋体"/>
          <w:color w:val="000000"/>
        </w:rPr>
      </w:r>
      <w:r/>
    </w:p>
    <w:p>
      <w:pPr>
        <w:pStyle w:val="1109"/>
        <w:rPr>
          <w:rFonts w:hint="eastAsia" w:ascii="宋体" w:hAnsi="宋体" w:eastAsia="宋体" w:cs="宋体"/>
          <w:color w:val="000000"/>
        </w:rPr>
      </w:pPr>
      <w:r>
        <w:rPr>
          <w:rFonts w:hint="eastAsia" w:ascii="宋体" w:hAnsi="宋体" w:eastAsia="宋体" w:cs="宋体"/>
          <w:color w:val="000000"/>
        </w:rPr>
      </w:r>
      <w:r/>
    </w:p>
    <w:p>
      <w:pPr>
        <w:pStyle w:val="1136"/>
        <w:rPr>
          <w:rStyle w:val="1135"/>
          <w:rFonts w:hint="eastAsia" w:ascii="宋体" w:hAnsi="宋体" w:eastAsia="宋体" w:cs="宋体"/>
          <w:b/>
          <w:bCs/>
          <w:smallCaps/>
          <w:color w:val="000000"/>
          <w:sz w:val="24"/>
          <w:szCs w:val="24"/>
        </w:rPr>
      </w:pPr>
      <w:r>
        <w:rPr>
          <w:rFonts w:hint="eastAsia" w:ascii="宋体" w:hAnsi="宋体" w:eastAsia="宋体" w:cs="宋体"/>
          <w:b/>
          <w:bCs/>
          <w:smallCaps/>
          <w:color w:val="000000"/>
          <w:sz w:val="24"/>
          <w:szCs w:val="24"/>
        </w:rPr>
      </w:r>
      <w:r/>
    </w:p>
    <w:p>
      <w:pPr>
        <w:numPr>
          <w:ilvl w:val="0"/>
          <w:numId w:val="3"/>
        </w:numPr>
        <w:jc w:val="center"/>
        <w:spacing w:line="360" w:lineRule="auto"/>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投标邀请函</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w:t>
      </w:r>
      <w:r>
        <w:rPr>
          <w:rFonts w:hint="eastAsia" w:ascii="宋体" w:hAnsi="宋体" w:eastAsia="宋体" w:cs="宋体"/>
          <w:sz w:val="24"/>
          <w:szCs w:val="24"/>
        </w:rPr>
        <w:t xml:space="preserve">无锡市锡山人民医院</w:t>
      </w:r>
      <w:r>
        <w:rPr>
          <w:rFonts w:hint="eastAsia" w:ascii="宋体" w:hAnsi="宋体" w:eastAsia="宋体" w:cs="宋体"/>
          <w:bCs/>
          <w:color w:val="000000"/>
          <w:sz w:val="24"/>
          <w:szCs w:val="24"/>
        </w:rPr>
        <w:t xml:space="preserve">的委托，对</w:t>
      </w:r>
      <w:r>
        <w:rPr>
          <w:rFonts w:hint="eastAsia" w:ascii="宋体" w:hAnsi="宋体" w:eastAsia="宋体" w:cs="宋体"/>
          <w:bCs/>
          <w:color w:val="000000"/>
          <w:sz w:val="24"/>
          <w:szCs w:val="24"/>
          <w:lang w:eastAsia="zh-CN"/>
        </w:rPr>
        <w:t xml:space="preserve">锡山人民医院C形臂X光机采购</w:t>
      </w:r>
      <w:r>
        <w:rPr>
          <w:rFonts w:hint="eastAsia" w:ascii="宋体" w:hAnsi="宋体" w:eastAsia="宋体" w:cs="宋体"/>
          <w:bCs/>
          <w:color w:val="000000"/>
          <w:sz w:val="24"/>
          <w:szCs w:val="24"/>
          <w:lang w:val="en-US" w:eastAsia="zh-CN"/>
        </w:rPr>
        <w:t xml:space="preserve">项目</w:t>
      </w:r>
      <w:r>
        <w:rPr>
          <w:rFonts w:hint="eastAsia" w:ascii="宋体" w:hAnsi="宋体" w:eastAsia="宋体" w:cs="宋体"/>
          <w:bCs/>
          <w:color w:val="000000"/>
          <w:sz w:val="24"/>
          <w:szCs w:val="24"/>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000000"/>
          <w:sz w:val="24"/>
          <w:szCs w:val="24"/>
        </w:rPr>
        <w:t xml:space="preserve">1.项目名称：</w:t>
      </w:r>
      <w:r>
        <w:rPr>
          <w:rFonts w:hint="eastAsia" w:ascii="宋体" w:hAnsi="宋体" w:eastAsia="宋体" w:cs="宋体"/>
          <w:color w:val="auto"/>
          <w:sz w:val="24"/>
          <w:szCs w:val="24"/>
          <w:highlight w:val="none"/>
          <w:lang w:eastAsia="zh-CN"/>
        </w:rPr>
        <w:t xml:space="preserve">锡山人民医院C形臂X光机采购</w:t>
      </w:r>
      <w:r/>
    </w:p>
    <w:p>
      <w:pPr>
        <w:ind w:firstLine="480"/>
        <w:jc w:val="left"/>
        <w:spacing w:line="360" w:lineRule="auto"/>
        <w:shd w:val="clear" w:color="auto" w:fill="ffffff"/>
        <w:widowControl/>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lang w:eastAsia="zh-CN"/>
        </w:rPr>
        <w:t xml:space="preserve">JSZC-320205-JZCG-G2025-0087</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3.项目预算：</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万元，投标最高限价为</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投标报价不得超过最高限价，否则作无效响应文件处理。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合同签订生效后，待接到采购人发货通知后2个月内供货并经采购人验收合格。</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5.项目整体免费质保期：</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保修期≥</w:t>
      </w:r>
      <w:r>
        <w:rPr>
          <w:rFonts w:asciiTheme="minorEastAsia" w:hAnsiTheme="minorEastAsia" w:eastAsiaTheme="minorEastAsia" w:cstheme="minorEastAsia"/>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sz w:val="24"/>
          <w:szCs w:val="24"/>
        </w:rPr>
        <w:t xml:space="preserve">无锡市锡山人民医院</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hint="eastAsia" w:ascii="宋体" w:hAnsi="宋体" w:eastAsia="宋体" w:cs="宋体"/>
          <w:color w:val="000000" w:themeColor="text1"/>
          <w:sz w:val="24"/>
          <w:szCs w:val="24"/>
          <w14:textFill>
            <w14:solidFill>
              <w14:schemeClr w14:val="tx1"/>
            </w14:solidFill>
          </w14:textFill>
        </w:rPr>
        <w:t xml:space="preserve">本项目是否专门面向中小企业：</w:t>
      </w:r>
      <w:r>
        <w:rPr>
          <w:rFonts w:hint="eastAsia" w:ascii="宋体" w:hAnsi="宋体" w:eastAsia="宋体" w:cs="宋体"/>
          <w:b/>
          <w:bCs/>
          <w:color w:val="000000" w:themeColor="text1"/>
          <w:sz w:val="24"/>
          <w:szCs w:val="24"/>
          <w14:textFill>
            <w14:solidFill>
              <w14:schemeClr w14:val="tx1"/>
            </w14:solidFill>
          </w14:textFill>
        </w:rPr>
        <w:t xml:space="preserve">否</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2.未被“信用中国”网站（www.creditchina.gov.cn）列入失信被执行人、重大税收违法案件当事人名单、政府采购严重违法失信行为记录名单；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3.落实政府采购政策需满足的资格要求：无</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4.本项目的特定资格要求：</w:t>
      </w:r>
      <w:r/>
    </w:p>
    <w:p>
      <w:pPr>
        <w:ind w:firstLine="456"/>
        <w:spacing w:line="360" w:lineRule="auto"/>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1</w:t>
      </w: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有效完整的医疗器械产品注册证或备案凭证复印件（医疗器械产品注册证如有注册登记表须一并提供）</w:t>
      </w:r>
      <w:r>
        <w:rPr>
          <w:rFonts w:hint="eastAsia" w:asciiTheme="minorEastAsia" w:hAnsiTheme="minorEastAsia" w:eastAsiaTheme="minorEastAsia" w:cstheme="minorEastAsia"/>
          <w:color w:val="000000" w:themeColor="text1"/>
          <w:spacing w:val="-6"/>
          <w:sz w:val="24"/>
          <w:szCs w:val="24"/>
          <w:highlight w:val="none"/>
          <w:lang w:eastAsia="zh-CN"/>
          <w14:textFill>
            <w14:solidFill>
              <w14:schemeClr w14:val="tx1"/>
            </w14:solidFill>
          </w14:textFill>
        </w:rPr>
        <w:t xml:space="preserve">；</w:t>
      </w:r>
      <w:r/>
    </w:p>
    <w:p>
      <w:pPr>
        <w:ind w:firstLine="500"/>
        <w:spacing w:line="360" w:lineRule="auto"/>
        <w:rPr>
          <w:rFonts w:hint="eastAsia" w:ascii="宋体" w:hAnsi="宋体" w:eastAsia="宋体" w:cs="宋体"/>
          <w:i w:val="0"/>
          <w:iCs w:val="0"/>
          <w:caps w:val="0"/>
          <w:color w:val="auto"/>
          <w:spacing w:val="0"/>
          <w:sz w:val="25"/>
          <w:szCs w:val="25"/>
          <w:highlight w:val="none"/>
          <w:shd w:val="clear" w:color="auto" w:fill="ffffff"/>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2</w:t>
      </w:r>
      <w:r>
        <w:rPr>
          <w:rFonts w:hint="eastAsia" w:ascii="宋体" w:hAnsi="宋体" w:eastAsia="宋体" w:cs="宋体"/>
          <w:i w:val="0"/>
          <w:iCs w:val="0"/>
          <w:caps w:val="0"/>
          <w:color w:val="auto"/>
          <w:spacing w:val="0"/>
          <w:sz w:val="25"/>
          <w:szCs w:val="25"/>
          <w:highlight w:val="none"/>
          <w:shd w:val="clear" w:color="auto" w:fill="ffffff"/>
        </w:rPr>
        <w:t xml:space="preserve">）投标供应商为代理商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，须具有药监部门颁发的《医疗器械经营许可证》或医疗器械经营备案凭证；</w:t>
      </w:r>
      <w:r/>
    </w:p>
    <w:p>
      <w:pPr>
        <w:ind w:firstLine="50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i w:val="0"/>
          <w:iCs w:val="0"/>
          <w:caps w:val="0"/>
          <w:color w:val="auto"/>
          <w:spacing w:val="0"/>
          <w:sz w:val="25"/>
          <w:szCs w:val="25"/>
          <w:highlight w:val="none"/>
          <w:shd w:val="clear" w:color="auto" w:fill="ffffff"/>
        </w:rPr>
        <w:t xml:space="preserve">（</w:t>
      </w:r>
      <w:r>
        <w:rPr>
          <w:rFonts w:hint="eastAsia" w:ascii="宋体" w:hAnsi="宋体" w:eastAsia="宋体" w:cs="宋体"/>
          <w:i w:val="0"/>
          <w:iCs w:val="0"/>
          <w:caps w:val="0"/>
          <w:color w:val="auto"/>
          <w:spacing w:val="0"/>
          <w:sz w:val="25"/>
          <w:szCs w:val="25"/>
          <w:highlight w:val="none"/>
          <w:shd w:val="clear" w:color="auto" w:fill="ffffff"/>
          <w:lang w:val="en-US" w:eastAsia="zh-CN"/>
        </w:rPr>
        <w:t xml:space="preserve">3</w:t>
      </w:r>
      <w:r>
        <w:rPr>
          <w:rFonts w:hint="eastAsia" w:ascii="宋体" w:hAnsi="宋体" w:eastAsia="宋体" w:cs="宋体"/>
          <w:i w:val="0"/>
          <w:iCs w:val="0"/>
          <w:caps w:val="0"/>
          <w:color w:val="auto"/>
          <w:spacing w:val="0"/>
          <w:sz w:val="25"/>
          <w:szCs w:val="25"/>
          <w:highlight w:val="none"/>
          <w:shd w:val="clear" w:color="auto" w:fill="ffffff"/>
        </w:rPr>
        <w:t xml:space="preserve">）投标供应商为生产商</w:t>
      </w:r>
      <w:r>
        <w:rPr>
          <w:rFonts w:hint="eastAsia" w:ascii="宋体" w:hAnsi="宋体" w:cs="宋体"/>
          <w:i w:val="0"/>
          <w:iCs w:val="0"/>
          <w:caps w:val="0"/>
          <w:color w:val="auto"/>
          <w:spacing w:val="0"/>
          <w:sz w:val="25"/>
          <w:szCs w:val="25"/>
          <w:highlight w:val="none"/>
          <w:shd w:val="clear" w:color="auto" w:fill="ffffff"/>
          <w:lang w:val="en-US" w:eastAsia="zh-CN"/>
        </w:rPr>
        <w:t xml:space="preserve">的</w:t>
      </w:r>
      <w:r>
        <w:rPr>
          <w:rFonts w:hint="eastAsia" w:ascii="宋体" w:hAnsi="宋体" w:eastAsia="宋体" w:cs="宋体"/>
          <w:i w:val="0"/>
          <w:iCs w:val="0"/>
          <w:caps w:val="0"/>
          <w:color w:val="auto"/>
          <w:spacing w:val="0"/>
          <w:sz w:val="25"/>
          <w:szCs w:val="25"/>
          <w:highlight w:val="none"/>
          <w:shd w:val="clear" w:color="auto" w:fill="ffffff"/>
        </w:rPr>
        <w:t xml:space="preserve">，须具有药监局颁发的《医疗器械生产许可证》或生产备案凭证（医疗器械生产许可证如有医疗器械生产产品登记表的须一并提供）</w:t>
      </w:r>
      <w:r>
        <w:rPr>
          <w:rFonts w:hint="eastAsia" w:ascii="宋体" w:hAnsi="宋体" w:eastAsia="宋体" w:cs="宋体"/>
          <w:i w:val="0"/>
          <w:iCs w:val="0"/>
          <w:caps w:val="0"/>
          <w:color w:val="auto"/>
          <w:spacing w:val="0"/>
          <w:sz w:val="25"/>
          <w:szCs w:val="25"/>
          <w:highlight w:val="none"/>
          <w:shd w:val="clear" w:color="auto" w:fill="ffffff"/>
          <w:lang w:eastAsia="zh-CN"/>
        </w:rPr>
        <w:t xml:space="preserve">。</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（三）供应商主体信息库注册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（1）访问“无锡政府采购网”点击“江苏省政府采购（苏采云）平台”—“用户注册”按钮进入注册界面，也可以直接通过http://jszfcg.jsczt.cn/jszc/login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进入注册界面。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 完成注册的供应商方可绑定CA，并使用CA登录苏采云平台，参</w:t>
      </w:r>
      <w:r>
        <w:rPr>
          <w:rFonts w:hint="eastAsia" w:ascii="宋体" w:hAnsi="宋体" w:eastAsia="宋体" w:cs="宋体"/>
          <w:color w:val="000000"/>
          <w:sz w:val="24"/>
          <w:szCs w:val="24"/>
        </w:rPr>
        <w:t xml:space="preserve">与项目，上传投标文件，进行投标。</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r/>
    </w:p>
    <w:p>
      <w:pPr>
        <w:ind w:firstLine="482"/>
        <w:jc w:val="left"/>
        <w:spacing w:line="360" w:lineRule="auto"/>
        <w:shd w:val="clear" w:color="auto" w:fill="ffffff"/>
        <w:widowControl/>
        <w:rPr>
          <w:rFonts w:hint="eastAsia" w:ascii="宋体" w:hAnsi="宋体" w:eastAsia="宋体" w:cs="宋体"/>
          <w:color w:val="000000"/>
          <w:sz w:val="24"/>
          <w:szCs w:val="24"/>
        </w:rPr>
      </w:pPr>
      <w:r/>
      <w:bookmarkStart w:id="0" w:name="_Toc112006902"/>
      <w:r>
        <w:rPr>
          <w:rFonts w:hint="eastAsia" w:ascii="宋体" w:hAnsi="宋体" w:eastAsia="宋体" w:cs="宋体"/>
          <w:b/>
          <w:bCs/>
          <w:color w:val="000000"/>
          <w:sz w:val="24"/>
          <w:szCs w:val="24"/>
        </w:rPr>
        <w:t xml:space="preserve">（四）获取采购文件</w:t>
      </w:r>
      <w:bookmarkEnd w:id="0"/>
      <w:r/>
      <w:r/>
    </w:p>
    <w:p>
      <w:pPr>
        <w:ind w:firstLine="720"/>
        <w:spacing w:line="360" w:lineRule="auto"/>
        <w:rPr>
          <w:rFonts w:hint="eastAsia" w:ascii="宋体" w:hAnsi="宋体" w:eastAsia="宋体" w:cs="宋体"/>
          <w:color w:val="000000" w:themeColor="text1"/>
          <w:sz w:val="24"/>
          <w:szCs w:val="24"/>
          <w14:textFill>
            <w14:solidFill>
              <w14:schemeClr w14:val="tx1"/>
            </w14:solidFill>
          </w14:textFill>
        </w:rPr>
      </w:pPr>
      <w:r/>
      <w:bookmarkStart w:id="1" w:name="_Toc112006903"/>
      <w:r>
        <w:rPr>
          <w:rFonts w:hint="eastAsia" w:ascii="宋体" w:hAnsi="宋体" w:eastAsia="宋体" w:cs="宋体"/>
          <w:color w:val="000000" w:themeColor="text1"/>
          <w:sz w:val="24"/>
          <w:szCs w:val="24"/>
          <w14:textFill>
            <w14:solidFill>
              <w14:schemeClr w14:val="tx1"/>
            </w14:solidFill>
          </w14:textFill>
        </w:rPr>
        <w:t xml:space="preserve">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bookmarkEnd w:id="1"/>
      <w:r/>
      <w:r/>
    </w:p>
    <w:p>
      <w:pPr>
        <w:ind w:firstLine="720"/>
        <w:spacing w:line="360" w:lineRule="auto"/>
        <w:rPr>
          <w:rFonts w:hint="eastAsia" w:ascii="宋体" w:hAnsi="宋体" w:eastAsia="宋体" w:cs="宋体"/>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s="宋体"/>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color w:val="000000" w:themeColor="text1"/>
          <w:sz w:val="24"/>
          <w:szCs w:val="24"/>
          <w:highlight w:val="white"/>
          <w14:textFill>
            <w14:solidFill>
              <w14:schemeClr w14:val="tx1"/>
            </w14:solidFill>
          </w14:textFill>
        </w:rPr>
        <w:t xml:space="preserve">202</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white"/>
          <w14:textFill>
            <w14:solidFill>
              <w14:schemeClr w14:val="tx1"/>
            </w14:solidFill>
          </w14:textFill>
        </w:rPr>
        <w:t xml:space="preserve">年</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white"/>
          <w14:textFill>
            <w14:solidFill>
              <w14:schemeClr w14:val="tx1"/>
            </w14:solidFill>
          </w14:textFill>
        </w:rPr>
        <w:t xml:space="preserve">月</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white"/>
          <w14:textFill>
            <w14:solidFill>
              <w14:schemeClr w14:val="tx1"/>
            </w14:solidFill>
          </w14:textFill>
        </w:rPr>
        <w:t xml:space="preserve">日10:00</w:t>
      </w:r>
      <w:r>
        <w:rPr>
          <w:rFonts w:hint="eastAsia" w:ascii="宋体" w:hAnsi="宋体" w:eastAsia="宋体" w:cs="宋体"/>
          <w:color w:val="000000" w:themeColor="text1"/>
          <w:sz w:val="24"/>
          <w:szCs w:val="24"/>
          <w14:textFill>
            <w14:solidFill>
              <w14:schemeClr w14:val="tx1"/>
            </w14:solidFill>
          </w14:textFill>
        </w:rPr>
        <w:t xml:space="preserve">前，有关单位对于招标文件的相关事项如有疑问可通过上</w:t>
      </w:r>
      <w:r>
        <w:rPr>
          <w:rFonts w:hint="eastAsia" w:ascii="宋体" w:hAnsi="宋体" w:eastAsia="宋体" w:cs="宋体"/>
          <w:sz w:val="24"/>
          <w:szCs w:val="24"/>
        </w:rPr>
        <w:t xml:space="preserve">述方式咨询；供应商如有需要对招标文件要求澄清的问题，请以书面形式（必须加盖供应商公章，也请务必留下联系方式，以便回复）提出“</w:t>
      </w:r>
      <w:r>
        <w:rPr>
          <w:rFonts w:hint="eastAsia" w:ascii="宋体" w:hAnsi="宋体" w:eastAsia="宋体" w:cs="宋体"/>
          <w:sz w:val="24"/>
          <w:szCs w:val="24"/>
        </w:rPr>
        <w:fldChar w:fldCharType="end"/>
      </w:r>
      <w:r>
        <w:rPr>
          <w:rFonts w:hint="eastAsia" w:ascii="宋体" w:hAnsi="宋体" w:eastAsia="宋体" w:cs="宋体"/>
          <w:sz w:val="24"/>
          <w:szCs w:val="24"/>
          <w:highlight w:val="white"/>
          <w:lang w:eastAsia="zh-CN"/>
        </w:rPr>
        <w:t xml:space="preserve">JSZC-320205-JZCG-G2025-0087</w:t>
      </w:r>
      <w:r>
        <w:rPr>
          <w:rFonts w:hint="eastAsia" w:ascii="宋体" w:hAnsi="宋体" w:eastAsia="宋体" w:cs="宋体"/>
          <w:sz w:val="24"/>
          <w:szCs w:val="24"/>
        </w:rPr>
        <w:t xml:space="preserve">项目需澄清问题”， </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sz w:val="24"/>
          <w:szCs w:val="24"/>
        </w:rPr>
        <w:fldChar w:fldCharType="end"/>
      </w:r>
      <w:r/>
    </w:p>
    <w:p>
      <w:pPr>
        <w:ind w:firstLine="482"/>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（六）现场踏勘：</w:t>
      </w:r>
      <w:r>
        <w:rPr>
          <w:rFonts w:hint="eastAsia" w:ascii="宋体" w:hAnsi="宋体" w:eastAsia="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sz w:val="24"/>
          <w:szCs w:val="24"/>
        </w:rPr>
      </w:pPr>
      <w:r/>
      <w:bookmarkStart w:id="2" w:name="_Toc112006904"/>
      <w:r>
        <w:rPr>
          <w:rFonts w:hint="eastAsia" w:ascii="宋体" w:hAnsi="宋体" w:eastAsia="宋体" w:cs="宋体"/>
          <w:b/>
          <w:bCs/>
          <w:sz w:val="24"/>
          <w:szCs w:val="24"/>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jc w:val="left"/>
        <w:spacing w:line="360" w:lineRule="auto"/>
        <w:shd w:val="clear" w:color="auto" w:fill="ffffff"/>
        <w:widowControl/>
        <w:rPr>
          <w:rFonts w:hint="eastAsia" w:ascii="宋体" w:hAnsi="宋体" w:eastAsia="宋体" w:cs="宋体"/>
          <w:color w:val="auto"/>
          <w:sz w:val="24"/>
          <w:szCs w:val="24"/>
          <w:highlight w:val="white"/>
        </w:rPr>
      </w:pPr>
      <w:r>
        <w:rPr>
          <w:rFonts w:hint="eastAsia" w:ascii="宋体" w:hAnsi="宋体" w:eastAsia="宋体" w:cs="宋体"/>
          <w:sz w:val="24"/>
          <w:szCs w:val="24"/>
        </w:rPr>
        <w:t xml:space="preserve">投标截止时间（网上投标截止时间苏采云投标客户端投标）</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auto"/>
          <w:sz w:val="24"/>
          <w:szCs w:val="24"/>
          <w:highlight w:val="white"/>
        </w:rPr>
        <w:t xml:space="preserve">2025年</w:t>
      </w:r>
      <w:r>
        <w:rPr>
          <w:rFonts w:hint="eastAsia" w:ascii="宋体" w:hAnsi="宋体" w:eastAsia="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18</w:t>
      </w:r>
      <w:r>
        <w:rPr>
          <w:rFonts w:hint="eastAsia" w:ascii="宋体" w:hAnsi="宋体" w:eastAsia="宋体" w:cs="宋体"/>
          <w:color w:val="auto"/>
          <w:sz w:val="24"/>
          <w:szCs w:val="24"/>
          <w:highlight w:val="white"/>
        </w:rPr>
        <w:t xml:space="preserve">日</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:30，投标截止时间后的投标文件恕不接受。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开标时间：2025年</w:t>
      </w:r>
      <w:r>
        <w:rPr>
          <w:rFonts w:hint="eastAsia" w:ascii="宋体" w:hAnsi="宋体" w:eastAsia="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rPr>
        <w:t xml:space="preserve">月</w:t>
      </w:r>
      <w:r>
        <w:rPr>
          <w:rFonts w:hint="eastAsia" w:ascii="宋体" w:hAnsi="宋体" w:eastAsia="宋体" w:cs="宋体"/>
          <w:color w:val="auto"/>
          <w:sz w:val="24"/>
          <w:szCs w:val="24"/>
          <w:highlight w:val="white"/>
          <w:lang w:val="en-US" w:eastAsia="zh-CN"/>
        </w:rPr>
        <w:t xml:space="preserve">18</w:t>
      </w:r>
      <w:r>
        <w:rPr>
          <w:rFonts w:hint="eastAsia" w:ascii="宋体" w:hAnsi="宋体" w:eastAsia="宋体" w:cs="宋体"/>
          <w:color w:val="auto"/>
          <w:sz w:val="24"/>
          <w:szCs w:val="24"/>
          <w:highlight w:val="white"/>
        </w:rPr>
        <w:t xml:space="preserve">日 </w:t>
      </w:r>
      <w:r>
        <w:rPr>
          <w:rFonts w:hint="eastAsia" w:ascii="宋体" w:hAnsi="宋体" w:eastAsia="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:30</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（八）投标文件份数：</w:t>
      </w:r>
      <w:bookmarkEnd w:id="3"/>
      <w:r>
        <w:rPr>
          <w:rFonts w:hint="eastAsia" w:ascii="宋体" w:hAnsi="宋体" w:eastAsia="宋体" w:cs="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（十）采购方法：</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s="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sz w:val="24"/>
          <w:szCs w:val="24"/>
        </w:rPr>
      </w:pPr>
      <w:r/>
      <w:bookmarkStart w:id="4" w:name="_Toc112006909"/>
      <w:r>
        <w:rPr>
          <w:rFonts w:hint="eastAsia" w:ascii="宋体" w:hAnsi="宋体" w:eastAsia="宋体" w:cs="宋体"/>
          <w:color w:val="000000"/>
          <w:sz w:val="24"/>
          <w:szCs w:val="24"/>
        </w:rPr>
        <w:t xml:space="preserve">（十一）其它</w:t>
      </w:r>
      <w:bookmarkEnd w:id="4"/>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地址：无锡市公共资源交易中心锡山分中心（无锡市锡山区迎宾南路19号） </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联系人：陈中飞</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话：0510-88213027</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采购人：无锡市锡山人民医院</w:t>
      </w:r>
      <w:r/>
    </w:p>
    <w:p>
      <w:pPr>
        <w:ind w:firstLine="48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联系人：陈添</w:t>
      </w:r>
      <w:r/>
    </w:p>
    <w:p>
      <w:pPr>
        <w:ind w:firstLine="480"/>
        <w:jc w:val="left"/>
        <w:spacing w:line="360" w:lineRule="auto"/>
        <w:shd w:val="clear" w:color="auto" w:fill="ffffff"/>
        <w:widowControl/>
        <w:rPr>
          <w:rFonts w:hint="eastAsia" w:ascii="宋体" w:hAnsi="宋体" w:eastAsia="宋体" w:cs="宋体"/>
        </w:rPr>
      </w:pPr>
      <w:r>
        <w:rPr>
          <w:rFonts w:hint="eastAsia" w:ascii="宋体" w:hAnsi="宋体" w:eastAsia="宋体" w:cs="宋体"/>
          <w:sz w:val="24"/>
          <w:szCs w:val="24"/>
        </w:rPr>
        <w:t xml:space="preserve">电  话：0510-80519741    </w:t>
      </w:r>
      <w:r>
        <w:rPr>
          <w:rFonts w:hint="eastAsia" w:ascii="宋体" w:hAnsi="宋体" w:eastAsia="宋体" w:cs="宋体"/>
          <w:color w:val="000000"/>
          <w:sz w:val="24"/>
          <w:szCs w:val="24"/>
        </w:rPr>
        <w:t xml:space="preserve">    </w:t>
      </w:r>
      <w:r/>
    </w:p>
    <w:p>
      <w:pPr>
        <w:pStyle w:val="1059"/>
        <w:spacing w:before="160" w:after="160" w:line="32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hint="eastAsia"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hint="eastAsia" w:ascii="宋体" w:hAnsi="宋体" w:eastAsia="宋体" w:cs="宋体"/>
          <w:b/>
          <w:color w:val="000000"/>
          <w:sz w:val="24"/>
          <w:szCs w:val="24"/>
        </w:rPr>
      </w:pPr>
      <w:r/>
      <w:bookmarkStart w:id="6" w:name="_Toc112006912"/>
      <w:r>
        <w:rPr>
          <w:rFonts w:hint="eastAsia" w:ascii="宋体" w:hAnsi="宋体" w:eastAsia="宋体" w:cs="宋体"/>
          <w:b/>
          <w:color w:val="000000"/>
          <w:sz w:val="24"/>
          <w:szCs w:val="24"/>
        </w:rPr>
        <w:t xml:space="preserve">（二）招标文件：</w:t>
      </w:r>
      <w:bookmarkEnd w:id="6"/>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hint="eastAsia" w:ascii="宋体" w:hAnsi="宋体" w:eastAsia="宋体" w:cs="宋体"/>
          <w:bCs/>
          <w:color w:val="000000"/>
          <w:sz w:val="24"/>
          <w:szCs w:val="24"/>
        </w:rPr>
      </w:pPr>
      <w:r/>
      <w:bookmarkStart w:id="7" w:name="_Toc112006913"/>
      <w:r>
        <w:rPr>
          <w:rFonts w:hint="eastAsia" w:ascii="宋体" w:hAnsi="宋体" w:eastAsia="宋体" w:cs="宋体"/>
          <w:b/>
          <w:color w:val="000000"/>
          <w:sz w:val="24"/>
          <w:szCs w:val="24"/>
        </w:rPr>
        <w:t xml:space="preserve">（三）招标文件的解释：</w:t>
      </w:r>
      <w:bookmarkEnd w:id="7"/>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sz w:val="24"/>
          <w:szCs w:val="24"/>
        </w:rPr>
      </w:pPr>
      <w:r/>
      <w:bookmarkStart w:id="8" w:name="_Toc112006914"/>
      <w:r>
        <w:rPr>
          <w:rFonts w:hint="eastAsia" w:ascii="宋体" w:hAnsi="宋体" w:eastAsia="宋体" w:cs="宋体"/>
          <w:b/>
          <w:color w:val="000000"/>
          <w:sz w:val="24"/>
          <w:szCs w:val="24"/>
        </w:rPr>
        <w:t xml:space="preserve">（四）招标文件的补充或修正：</w:t>
      </w:r>
      <w:bookmarkEnd w:id="8"/>
      <w:r>
        <w:rPr>
          <w:rFonts w:hint="eastAsia" w:ascii="宋体" w:hAnsi="宋体" w:eastAsia="宋体" w:cs="宋体"/>
          <w:b/>
          <w:color w:val="000000"/>
          <w:sz w:val="24"/>
          <w:szCs w:val="24"/>
        </w:rPr>
        <w:t xml:space="preserve">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hint="eastAsia"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bookmarkStart w:id="12" w:name="OLE_LINK3"/>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2"/>
      <w:r/>
      <w:r/>
    </w:p>
    <w:p>
      <w:pPr>
        <w:ind w:firstLine="48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pStyle w:val="863"/>
        <w:ind w:left="0" w:firstLine="480"/>
        <w:spacing w:line="360" w:lineRule="auto"/>
        <w:rPr>
          <w:rFonts w:hint="eastAsia" w:ascii="宋体" w:hAnsi="宋体" w:eastAsia="宋体"/>
          <w:bCs/>
          <w:color w:val="000000"/>
          <w:sz w:val="24"/>
        </w:rPr>
      </w:pPr>
      <w:r>
        <w:rPr>
          <w:rFonts w:hint="eastAsia" w:ascii="宋体" w:hAnsi="宋体" w:eastAsia="宋体"/>
          <w:bCs/>
          <w:color w:val="000000"/>
          <w:sz w:val="24"/>
          <w:lang w:eastAsia="zh-CN"/>
        </w:rPr>
        <w:t xml:space="preserve">（</w:t>
      </w:r>
      <w:r>
        <w:rPr>
          <w:rFonts w:hint="eastAsia" w:ascii="宋体" w:hAnsi="宋体" w:eastAsia="宋体"/>
          <w:bCs/>
          <w:color w:val="000000"/>
          <w:sz w:val="24"/>
        </w:rPr>
        <w:t xml:space="preserve">10</w:t>
      </w:r>
      <w:r>
        <w:rPr>
          <w:rFonts w:hint="eastAsia" w:ascii="宋体" w:hAnsi="宋体" w:eastAsia="宋体"/>
          <w:bCs/>
          <w:color w:val="000000"/>
          <w:sz w:val="24"/>
          <w:lang w:eastAsia="zh-CN"/>
        </w:rPr>
        <w:t xml:space="preserve">）</w:t>
      </w:r>
      <w:r>
        <w:rPr>
          <w:rFonts w:hint="eastAsia" w:ascii="宋体" w:hAnsi="宋体" w:eastAsia="宋体"/>
          <w:bCs/>
          <w:color w:val="000000"/>
          <w:sz w:val="24"/>
        </w:rPr>
        <w:t xml:space="preserve">采购人要求的特定资质证明复印件加盖公章（详见“投标邀请函”</w:t>
      </w:r>
      <w:r>
        <w:rPr>
          <w:rFonts w:hint="eastAsia" w:ascii="宋体" w:hAnsi="宋体" w:eastAsia="宋体"/>
          <w:bCs/>
          <w:color w:val="000000"/>
          <w:sz w:val="24"/>
          <w:lang w:eastAsia="zh-CN"/>
        </w:rPr>
        <w:t xml:space="preserve">－</w:t>
      </w:r>
      <w:r>
        <w:rPr>
          <w:rFonts w:hint="eastAsia" w:ascii="宋体" w:hAnsi="宋体" w:eastAsia="宋体"/>
          <w:bCs/>
          <w:color w:val="000000"/>
          <w:sz w:val="24"/>
        </w:rPr>
        <w:t xml:space="preserve">“投标人资格要求”之</w:t>
      </w:r>
      <w:r>
        <w:rPr>
          <w:rFonts w:hint="eastAsia" w:ascii="宋体" w:hAnsi="宋体" w:eastAsia="宋体"/>
          <w:bCs/>
          <w:color w:val="000000"/>
          <w:sz w:val="24"/>
          <w:lang w:val="en-US" w:eastAsia="zh-CN"/>
        </w:rPr>
        <w:t xml:space="preserve">4</w:t>
      </w:r>
      <w:r>
        <w:rPr>
          <w:rFonts w:hint="eastAsia" w:ascii="宋体" w:hAnsi="宋体" w:eastAsia="宋体"/>
          <w:bCs/>
          <w:color w:val="000000"/>
          <w:sz w:val="24"/>
        </w:rPr>
        <w:t xml:space="preserve">中要求）。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3．开标一览表（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sz w:val="24"/>
          <w:szCs w:val="24"/>
        </w:rPr>
        <w:t xml:space="preserve">）</w:t>
      </w:r>
      <w:bookmarkEnd w:id="10"/>
      <w:r/>
      <w:bookmarkEnd w:id="11"/>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 服务保障承诺书（格式见附件）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.提供第三章项目需求和有关要求需提供的相关证明材料</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eastAsia="zh-CN"/>
        </w:rPr>
        <w:t xml:space="preserve">9</w:t>
      </w:r>
      <w:r>
        <w:rPr>
          <w:rFonts w:hint="eastAsia" w:ascii="宋体" w:hAnsi="宋体" w:eastAsia="宋体"/>
          <w:bCs/>
          <w:color w:val="000000"/>
          <w:sz w:val="24"/>
          <w:szCs w:val="24"/>
        </w:rPr>
        <w:t xml:space="preserve">.</w:t>
      </w:r>
      <w:r>
        <w:rPr>
          <w:rFonts w:hint="eastAsia" w:ascii="宋体" w:hAnsi="宋体" w:eastAsia="宋体" w:cs="宋体"/>
          <w:bCs/>
          <w:sz w:val="24"/>
          <w:szCs w:val="24"/>
        </w:rPr>
        <w:t xml:space="preserve">如是</w:t>
      </w:r>
      <w:r>
        <w:rPr>
          <w:rFonts w:hint="eastAsia" w:ascii="宋体" w:hAnsi="宋体" w:eastAsia="宋体"/>
          <w:bCs/>
          <w:color w:val="000000"/>
          <w:sz w:val="24"/>
          <w:szCs w:val="24"/>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eastAsia="zh-CN"/>
        </w:rPr>
        <w:t xml:space="preserve">10</w:t>
      </w:r>
      <w:r>
        <w:rPr>
          <w:rFonts w:hint="eastAsia" w:ascii="宋体" w:hAnsi="宋体" w:eastAsia="宋体"/>
          <w:bCs/>
          <w:color w:val="000000"/>
          <w:sz w:val="24"/>
          <w:szCs w:val="24"/>
        </w:rPr>
        <w:t xml:space="preserve">.</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其他</w:t>
      </w:r>
      <w:r>
        <w:rPr>
          <w:rFonts w:hint="eastAsia" w:ascii="宋体" w:hAnsi="宋体" w:eastAsia="宋体" w:cs="宋体"/>
          <w:bCs/>
          <w:color w:val="000000"/>
          <w:sz w:val="24"/>
          <w:szCs w:val="24"/>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上述</w:t>
      </w: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Cs/>
          <w:color w:val="000000"/>
          <w:sz w:val="24"/>
          <w:szCs w:val="24"/>
        </w:rPr>
        <w:t xml:space="preserve">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cs="宋体"/>
          <w:bCs/>
          <w:color w:val="000000"/>
          <w:sz w:val="24"/>
          <w:szCs w:val="24"/>
        </w:rPr>
      </w:pPr>
      <w:r/>
      <w:bookmarkStart w:id="13" w:name="_Toc112006916"/>
      <w:r>
        <w:rPr>
          <w:rFonts w:hint="eastAsia" w:ascii="宋体" w:hAnsi="宋体" w:eastAsia="宋体" w:cs="宋体"/>
          <w:b/>
          <w:color w:val="000000"/>
          <w:sz w:val="24"/>
          <w:szCs w:val="24"/>
        </w:rPr>
        <w:t xml:space="preserve">（六）投标文件的要求：</w:t>
      </w:r>
      <w:bookmarkEnd w:id="13"/>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hint="eastAsia" w:ascii="宋体" w:hAnsi="宋体" w:eastAsia="宋体" w:cs="宋体"/>
          <w:b/>
          <w:color w:val="000000"/>
          <w:sz w:val="24"/>
          <w:szCs w:val="24"/>
        </w:rPr>
      </w:pPr>
      <w:r/>
      <w:bookmarkStart w:id="14" w:name="_Toc112006917"/>
      <w:r/>
      <w:bookmarkStart w:id="15" w:name="_Toc112006918"/>
      <w:r>
        <w:rPr>
          <w:rFonts w:hint="eastAsia" w:ascii="宋体" w:hAnsi="宋体" w:eastAsia="宋体" w:cs="宋体"/>
          <w:b/>
          <w:color w:val="000000"/>
          <w:sz w:val="24"/>
          <w:szCs w:val="24"/>
        </w:rPr>
        <w:t xml:space="preserve">（七） 网上投标</w:t>
      </w:r>
      <w:bookmarkEnd w:id="14"/>
      <w:r/>
      <w:r/>
    </w:p>
    <w:p>
      <w:pPr>
        <w:ind w:firstLine="480"/>
        <w:spacing w:line="360" w:lineRule="auto"/>
        <w:rPr>
          <w:rFonts w:hint="eastAsia" w:ascii="宋体" w:hAnsi="宋体" w:eastAsia="宋体" w:cs="宋体"/>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r/>
    </w:p>
    <w:p>
      <w:pPr>
        <w:pStyle w:val="919"/>
        <w:ind w:firstLine="482"/>
        <w:spacing w:line="360" w:lineRule="auto"/>
        <w:rPr>
          <w:rFonts w:hint="eastAsia" w:ascii="宋体" w:hAnsi="宋体" w:cs="宋体"/>
        </w:rPr>
      </w:pPr>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hint="eastAsia" w:ascii="宋体" w:hAnsi="宋体" w:eastAsia="宋体" w:cs="宋体"/>
          <w:b/>
          <w:color w:val="000000"/>
          <w:sz w:val="24"/>
          <w:szCs w:val="24"/>
        </w:rPr>
      </w:pPr>
      <w:r/>
      <w:bookmarkStart w:id="16" w:name="_Toc112006919"/>
      <w:r>
        <w:rPr>
          <w:rFonts w:hint="eastAsia" w:ascii="宋体" w:hAnsi="宋体" w:eastAsia="宋体" w:cs="宋体"/>
          <w:b/>
          <w:color w:val="000000"/>
          <w:sz w:val="24"/>
          <w:szCs w:val="24"/>
        </w:rPr>
        <w:t xml:space="preserve">（八）无效投标文件的确认：</w:t>
      </w:r>
      <w:bookmarkEnd w:id="16"/>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19</w:t>
      </w:r>
      <w:r>
        <w:rPr>
          <w:rFonts w:hint="eastAsia" w:ascii="宋体" w:hAnsi="宋体" w:eastAsia="宋体" w:cs="宋体"/>
          <w:bCs/>
          <w:color w:val="000000"/>
          <w:sz w:val="24"/>
          <w:szCs w:val="24"/>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供应商的报价明显低于其他投标报价或者市场平均价，使得其投标报价可能低于其个别成本的，评委将要求供应商做出书面说明并提供相关证明材料。供应商不能合理说明或者不能提供相关材料的，由评标委员会认定该供应商以低于成本报价竞标，其投标应作无效投标处理。</w:t>
      </w:r>
      <w:r/>
    </w:p>
    <w:p>
      <w:pPr>
        <w:ind w:firstLine="480"/>
        <w:spacing w:line="360" w:lineRule="auto"/>
        <w:rPr>
          <w:rFonts w:hint="eastAsia" w:ascii="宋体" w:hAnsi="宋体" w:eastAsia="宋体" w:cs="宋体"/>
          <w:bCs/>
          <w:color w:val="ff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themeColor="text1"/>
          <w:sz w:val="24"/>
          <w:szCs w:val="24"/>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22.</w:t>
      </w:r>
      <w:r>
        <w:rPr>
          <w:rFonts w:hint="eastAsia" w:ascii="宋体" w:hAnsi="宋体" w:eastAsia="宋体" w:cs="宋体"/>
          <w:bCs/>
          <w:color w:val="000000"/>
          <w:sz w:val="24"/>
          <w:szCs w:val="24"/>
        </w:rPr>
        <w:t xml:space="preserve">投标文件内容不全或不符合招标文件中规定的其他实质性要求的；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.暗标未按招标文件要求编制的；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14:textFill>
            <w14:solidFill>
              <w14:schemeClr w14:val="tx1"/>
            </w14:solidFill>
          </w14:textFill>
        </w:rPr>
        <w:t xml:space="preserve">.法律法规和招标文件规定的其他无效情形。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26.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hint="eastAsia" w:ascii="宋体" w:hAnsi="宋体" w:eastAsia="宋体" w:cs="宋体"/>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tbl>
      <w:tblPr>
        <w:tblStyle w:val="855"/>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076" w:type="dxa"/>
            <w:vAlign w:val="center"/>
            <w:textDirection w:val="lrTb"/>
            <w:noWrap w:val="false"/>
          </w:tcPr>
          <w:p>
            <w:pPr>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供应商法定代表人（其他组织或者自然人）授权委托书</w:t>
            </w:r>
            <w:r/>
          </w:p>
        </w:tc>
        <w:tc>
          <w:tcPr>
            <w:tcW w:w="5234" w:type="dxa"/>
            <w:vAlign w:val="center"/>
            <w:textDirection w:val="lrTb"/>
            <w:noWrap w:val="false"/>
          </w:tcPr>
          <w:p>
            <w:pPr>
              <w:jc w:val="both"/>
              <w:rPr>
                <w:rFonts w:hint="eastAsia" w:ascii="宋体" w:hAnsi="宋体" w:eastAsia="宋体" w:cs="宋体"/>
                <w:bCs/>
                <w:color w:val="000000"/>
                <w:sz w:val="24"/>
                <w:szCs w:val="24"/>
              </w:rPr>
            </w:pPr>
            <w:r>
              <w:rPr>
                <w:rFonts w:hint="eastAsia" w:ascii="宋体" w:hAnsi="宋体" w:eastAsia="宋体" w:cs="宋体"/>
                <w:color w:val="000000"/>
                <w:sz w:val="24"/>
                <w:szCs w:val="24"/>
                <w:highlight w:val="none"/>
              </w:rPr>
              <w:t xml:space="preserve">法定代表人亲自参与投标的除外，投标人如是自然人情形的，可不提供，格式见附件</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076" w:type="dxa"/>
            <w:vAlign w:val="center"/>
            <w:textDirection w:val="lrTb"/>
            <w:noWrap w:val="false"/>
          </w:tcPr>
          <w:p>
            <w:pPr>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供应商法定代表人（自然人）身份证扫描件</w:t>
            </w:r>
            <w:r/>
          </w:p>
        </w:tc>
        <w:tc>
          <w:tcPr>
            <w:tcW w:w="5234" w:type="dxa"/>
            <w:vAlign w:val="center"/>
            <w:textDirection w:val="lrTb"/>
            <w:noWrap w:val="false"/>
          </w:tcPr>
          <w:p>
            <w:pPr>
              <w:jc w:val="both"/>
              <w:rPr>
                <w:rFonts w:hint="eastAsia" w:ascii="宋体" w:hAnsi="宋体" w:eastAsia="宋体" w:cs="宋体"/>
                <w:bCs/>
                <w:color w:val="000000"/>
                <w:sz w:val="24"/>
                <w:szCs w:val="24"/>
              </w:rPr>
            </w:pPr>
            <w:r>
              <w:rPr>
                <w:rFonts w:hint="eastAsia" w:ascii="宋体" w:hAnsi="宋体" w:eastAsia="宋体" w:cs="宋体"/>
                <w:color w:val="000000"/>
                <w:sz w:val="24"/>
                <w:szCs w:val="24"/>
                <w:highlight w:val="none"/>
              </w:rPr>
              <w:t xml:space="preserve">身份证应为正、反面</w:t>
            </w:r>
            <w:r/>
          </w:p>
        </w:tc>
      </w:tr>
      <w:tr>
        <w:trPr>
          <w:trHeight w:val="644"/>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076" w:type="dxa"/>
            <w:vAlign w:val="center"/>
            <w:textDirection w:val="lrTb"/>
            <w:noWrap w:val="false"/>
          </w:tcPr>
          <w:p>
            <w:pPr>
              <w:jc w:val="both"/>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供应商法定代表人（其他组织或者自然人）授权代表身份证扫描件</w:t>
            </w:r>
            <w:r/>
          </w:p>
        </w:tc>
        <w:tc>
          <w:tcPr>
            <w:tcW w:w="5234" w:type="dxa"/>
            <w:vAlign w:val="center"/>
            <w:textDirection w:val="lrTb"/>
            <w:noWrap w:val="false"/>
          </w:tcPr>
          <w:p>
            <w:pPr>
              <w:jc w:val="both"/>
              <w:rPr>
                <w:rFonts w:hint="eastAsia" w:ascii="宋体" w:hAnsi="宋体" w:eastAsia="宋体" w:cs="宋体"/>
                <w:bCs/>
                <w:color w:val="000000"/>
                <w:sz w:val="24"/>
                <w:szCs w:val="24"/>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1280"/>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951"/>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sz w:val="24"/>
                <w:szCs w:val="24"/>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bCs/>
                <w:sz w:val="24"/>
                <w:szCs w:val="24"/>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5234" w:type="dxa"/>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）有效完整的医疗器械产品注册证或备案凭证复印件（医疗器械产品注册证如有注册登记表须一并提供）</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）投标供应商为代理商</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，须具有药监部门颁发的《医疗器械经营许可证》或医疗器械经营备案凭证；</w:t>
            </w:r>
            <w:r/>
          </w:p>
          <w:p>
            <w:pP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）投标供应商为生产商</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rPr>
              <w:t xml:space="preserve">，须具有药监局颁发的《医疗器械生产许可证》或生产备案凭证（医疗器械生产许可证如有医疗器械生产产品登记表的须一并提供）</w:t>
            </w:r>
            <w:r>
              <w:rPr>
                <w:rFonts w:hint="eastAsia" w:ascii="宋体" w:hAnsi="宋体" w:eastAsia="宋体" w:cs="宋体"/>
                <w:bCs/>
                <w:color w:val="000000"/>
                <w:sz w:val="24"/>
                <w:szCs w:val="24"/>
                <w:lang w:eastAsia="zh-CN"/>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599"/>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由网上直接查询，供应商无需提供证明材料。）</w:t>
            </w:r>
            <w:r/>
          </w:p>
        </w:tc>
        <w:tc>
          <w:tcPr>
            <w:tcW w:w="523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“失信被执行人或重大税收违法失信主体或政府采购严重违法失信行为”记录名单；不处于中国政府采购网（www.ccgp.gov.cn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rPr>
        <w:outlineLvl w:val="0"/>
      </w:pPr>
      <w:r/>
      <w:bookmarkStart w:id="17" w:name="_Toc116946315"/>
      <w:r>
        <w:rPr>
          <w:rFonts w:hint="eastAsia" w:ascii="宋体" w:hAnsi="宋体" w:eastAsia="宋体" w:cs="宋体"/>
          <w:b/>
          <w:color w:val="000000"/>
          <w:sz w:val="24"/>
          <w:szCs w:val="24"/>
        </w:rPr>
        <w:t xml:space="preserve">符合性审查表</w:t>
      </w:r>
      <w:bookmarkEnd w:id="17"/>
      <w:r/>
      <w:r/>
    </w:p>
    <w:tbl>
      <w:tblPr>
        <w:tblStyle w:val="855"/>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293"/>
        <w:gridCol w:w="5980"/>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5980"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auto"/>
                <w:sz w:val="24"/>
                <w:szCs w:val="24"/>
              </w:rPr>
              <w:t xml:space="preserve">7</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sz w:val="24"/>
                <w:szCs w:val="24"/>
              </w:rPr>
              <w:t xml:space="preserve">满足采购需求</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sz w:val="24"/>
                <w:szCs w:val="24"/>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lang w:val="en-US" w:eastAsia="zh-CN"/>
              </w:rPr>
              <w:t xml:space="preserve">8</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000000" w:themeColor="text1"/>
          <w:sz w:val="24"/>
          <w:szCs w:val="24"/>
          <w:highlight w:val="none"/>
          <w14:textFill>
            <w14:solidFill>
              <w14:schemeClr w14:val="tx1"/>
            </w14:solidFill>
          </w14:textFill>
        </w:rPr>
        <w:t xml:space="preserve">且按照评审因素的量化指标评审得分最高的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排名第一，为中标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候选</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sz w:val="24"/>
          <w:szCs w:val="24"/>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hint="eastAsia" w:ascii="宋体" w:hAnsi="宋体" w:eastAsia="宋体" w:cs="宋体"/>
          <w:b/>
          <w:color w:val="000000"/>
          <w:sz w:val="24"/>
          <w:szCs w:val="24"/>
        </w:rPr>
      </w:pPr>
      <w:r/>
      <w:bookmarkStart w:id="18" w:name="_Toc112006921"/>
      <w:r/>
      <w:bookmarkStart w:id="19" w:name="_Toc112006920"/>
      <w:r>
        <w:rPr>
          <w:rFonts w:hint="eastAsia" w:ascii="宋体" w:hAnsi="宋体" w:eastAsia="宋体" w:cs="宋体"/>
          <w:b/>
          <w:color w:val="000000"/>
          <w:sz w:val="24"/>
          <w:szCs w:val="24"/>
        </w:rPr>
        <w:t xml:space="preserve">（十）定标：</w:t>
      </w:r>
      <w:bookmarkEnd w:id="18"/>
      <w:r/>
      <w:bookmarkEnd w:id="19"/>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bookmarkStart w:id="20" w:name="_Toc112006922"/>
      <w:r>
        <w:rPr>
          <w:rFonts w:hint="eastAsia" w:ascii="宋体" w:hAnsi="宋体" w:eastAsia="宋体" w:cs="宋体"/>
          <w:bCs/>
          <w:color w:val="000000" w:themeColor="text1"/>
          <w:sz w:val="24"/>
          <w:szCs w:val="24"/>
          <w14:textFill>
            <w14:solidFill>
              <w14:schemeClr w14:val="tx1"/>
            </w14:solidFill>
          </w14:textFill>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themeColor="text1"/>
          <w:sz w:val="24"/>
          <w:szCs w:val="24"/>
          <w14:textFill>
            <w14:solidFill>
              <w14:schemeClr w14:val="tx1"/>
            </w14:solidFill>
          </w14:textFill>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500" w:lineRule="exact"/>
        <w:rPr>
          <w:rFonts w:hint="eastAsia" w:ascii="宋体" w:hAnsi="宋体" w:eastAsia="宋体" w:cs="宋体"/>
          <w:bCs/>
          <w:color w:val="ff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2．在发布中标公告的同时，无锡市公共资源交易中心锡山分</w:t>
      </w:r>
      <w:r>
        <w:rPr>
          <w:rFonts w:hint="eastAsia" w:ascii="宋体" w:hAnsi="宋体" w:eastAsia="宋体" w:cs="宋体"/>
          <w:bCs/>
          <w:color w:val="000000" w:themeColor="text1"/>
          <w:sz w:val="24"/>
          <w:szCs w:val="24"/>
          <w14:textFill>
            <w14:solidFill>
              <w14:schemeClr w14:val="tx1"/>
            </w14:solidFill>
          </w14:textFill>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（十一）废标的确认：</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bookmarkEnd w:id="20"/>
      <w:r/>
      <w:r/>
    </w:p>
    <w:p>
      <w:pPr>
        <w:ind w:firstLine="482"/>
        <w:spacing w:line="360" w:lineRule="auto"/>
        <w:rPr>
          <w:rFonts w:hint="eastAsia" w:ascii="宋体" w:hAnsi="宋体" w:eastAsia="宋体" w:cs="宋体"/>
          <w:b/>
          <w:color w:val="000000"/>
          <w:sz w:val="24"/>
          <w:szCs w:val="24"/>
        </w:rPr>
      </w:pPr>
      <w:r/>
      <w:bookmarkStart w:id="21"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1.1提供虚假材料谋取中标的；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1.2采取不正当手段诋毁、排挤其他供应商的；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1.3与招标采购单位、其他供应商恶意串通的；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1.4向招标采购单位行贿或者提供其他不正当利益的；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1.6拒绝有关部门监督检查或者提供虚假情况的。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2.有下列情形之一的，视为投标人串通投标，投标无效：</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2.1不同投标人的投标文件由同一单位或者个人编制。</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2.2不同投标人委托同一单位或者个人办理投标事宜。</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2.4不同投标人的投标文件异常一致或者投标报价呈规律性差异。</w:t>
      </w:r>
      <w:r/>
    </w:p>
    <w:p>
      <w:pPr>
        <w:ind w:firstLine="482"/>
        <w:spacing w:line="360" w:lineRule="auto"/>
        <w:rPr>
          <w:rFonts w:hint="eastAsia" w:ascii="宋体" w:hAnsi="宋体" w:eastAsia="宋体" w:cs="宋体"/>
          <w:b/>
          <w:color w:val="000000"/>
          <w:sz w:val="24"/>
          <w:szCs w:val="24"/>
        </w:rPr>
      </w:pPr>
      <w:r/>
      <w:bookmarkStart w:id="22" w:name="_Toc112006924"/>
      <w:r>
        <w:rPr>
          <w:rFonts w:hint="eastAsia" w:ascii="宋体" w:hAnsi="宋体" w:eastAsia="宋体" w:cs="宋体"/>
          <w:b/>
          <w:color w:val="000000"/>
          <w:sz w:val="24"/>
          <w:szCs w:val="24"/>
        </w:rPr>
        <w:t xml:space="preserve">（十三）签订、履行合同：</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bookmarkEnd w:id="22"/>
      <w:r/>
      <w:r/>
    </w:p>
    <w:p>
      <w:pPr>
        <w:ind w:firstLine="482"/>
        <w:spacing w:line="360" w:lineRule="auto"/>
        <w:rPr>
          <w:rFonts w:hint="eastAsia" w:ascii="宋体" w:hAnsi="宋体" w:eastAsia="宋体" w:cs="宋体"/>
          <w:b/>
          <w:color w:val="000000"/>
          <w:sz w:val="24"/>
          <w:szCs w:val="24"/>
        </w:rPr>
      </w:pPr>
      <w:r/>
      <w:bookmarkStart w:id="23" w:name="_Toc112006925"/>
      <w:r>
        <w:rPr>
          <w:rFonts w:hint="eastAsia" w:ascii="宋体" w:hAnsi="宋体" w:eastAsia="宋体" w:cs="宋体"/>
          <w:b/>
          <w:color w:val="000000"/>
          <w:sz w:val="24"/>
          <w:szCs w:val="24"/>
        </w:rPr>
        <w:t xml:space="preserve">（十四）注意事项：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（十五）质疑处理</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（十六）中标服务费：</w:t>
      </w:r>
      <w:bookmarkEnd w:id="23"/>
      <w:r>
        <w:rPr>
          <w:rFonts w:hint="eastAsia" w:ascii="宋体" w:hAnsi="宋体" w:eastAsia="宋体" w:cs="宋体"/>
          <w:b/>
          <w:color w:val="000000"/>
          <w:sz w:val="24"/>
          <w:szCs w:val="24"/>
        </w:rPr>
        <w:t xml:space="preserve"> </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061"/>
        <w:ind w:firstLine="422"/>
        <w:jc w:val="both"/>
        <w:keepLines w:val="0"/>
        <w:keepNext w:val="0"/>
        <w:spacing w:before="0" w:after="0" w:line="500" w:lineRule="exact"/>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p>
    <w:p>
      <w:pPr>
        <w:numPr>
          <w:ilvl w:val="0"/>
          <w:numId w:val="4"/>
        </w:numPr>
        <w:jc w:val="center"/>
        <w:spacing w:line="360" w:lineRule="auto"/>
        <w:rPr>
          <w:rFonts w:hint="eastAsia" w:ascii="宋体" w:hAnsi="宋体" w:eastAsia="宋体" w:cs="宋体"/>
          <w:b/>
          <w:sz w:val="36"/>
          <w:szCs w:val="36"/>
          <w:lang w:bidi="ar"/>
        </w:rPr>
      </w:pPr>
      <w:r>
        <w:rPr>
          <w:rFonts w:hint="eastAsia" w:ascii="宋体" w:hAnsi="宋体" w:eastAsia="宋体" w:cs="宋体"/>
          <w:b/>
          <w:sz w:val="36"/>
          <w:szCs w:val="36"/>
          <w:lang w:bidi="ar"/>
        </w:rPr>
        <w:t xml:space="preserve">项目要求和有关说明</w:t>
      </w:r>
      <w:r/>
    </w:p>
    <w:p>
      <w:pPr>
        <w:ind w:firstLine="480"/>
        <w:spacing w:line="360" w:lineRule="auto"/>
        <w:rPr>
          <w:rFonts w:hint="eastAsia" w:ascii="宋体" w:hAnsi="宋体" w:eastAsia="宋体" w:cs="宋体"/>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无锡市锡山人民医院</w:t>
      </w:r>
      <w:r>
        <w:rPr>
          <w:rFonts w:hint="eastAsia" w:ascii="宋体" w:hAnsi="宋体" w:eastAsia="宋体" w:cs="宋体"/>
          <w:bCs/>
          <w:sz w:val="24"/>
        </w:rPr>
        <w:t xml:space="preserve">委托的</w:t>
      </w:r>
      <w:r>
        <w:rPr>
          <w:rFonts w:ascii="宋体" w:hAnsi="宋体" w:eastAsia="宋体" w:cs="宋体"/>
          <w:sz w:val="24"/>
          <w:szCs w:val="24"/>
        </w:rPr>
        <w:t xml:space="preserve">C形臂X光机</w:t>
      </w:r>
      <w:r>
        <w:rPr>
          <w:rFonts w:hint="eastAsia" w:ascii="宋体" w:hAnsi="宋体" w:eastAsia="宋体" w:cs="宋体"/>
          <w:color w:val="auto"/>
          <w:sz w:val="24"/>
          <w:szCs w:val="24"/>
          <w:highlight w:val="none"/>
        </w:rPr>
        <w:t xml:space="preserve">采购项目</w:t>
      </w:r>
      <w:r>
        <w:rPr>
          <w:rFonts w:hint="eastAsia" w:ascii="宋体" w:hAnsi="宋体" w:eastAsia="宋体" w:cs="宋体"/>
          <w:bCs/>
          <w:sz w:val="24"/>
        </w:rPr>
        <w:t xml:space="preserve">，所投内容必须完全满足以下</w:t>
      </w:r>
      <w:r>
        <w:rPr>
          <w:rFonts w:hint="eastAsia" w:ascii="宋体" w:hAnsi="宋体" w:eastAsia="宋体" w:cs="宋体"/>
          <w:color w:val="auto"/>
          <w:sz w:val="24"/>
          <w:szCs w:val="24"/>
          <w:highlight w:val="none"/>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bCs/>
          <w:sz w:val="24"/>
          <w:lang w:eastAsia="zh-CN"/>
        </w:rPr>
        <w:t xml:space="preserve">，</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本项目属性：货物类</w:t>
      </w:r>
      <w:r/>
    </w:p>
    <w:p>
      <w:pPr>
        <w:pStyle w:val="846"/>
        <w:spacing w:before="0" w:after="0"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采购</w:t>
      </w:r>
      <w:r>
        <w:rPr>
          <w:rFonts w:asciiTheme="minorEastAsia" w:hAnsiTheme="minorEastAsia" w:eastAsiaTheme="minorEastAsia"/>
          <w:b/>
          <w:sz w:val="24"/>
          <w:szCs w:val="24"/>
        </w:rPr>
        <w:t xml:space="preserve">要求、功能配置及</w:t>
      </w:r>
      <w:r>
        <w:rPr>
          <w:rFonts w:hint="eastAsia" w:asciiTheme="minorEastAsia" w:hAnsiTheme="minorEastAsia" w:eastAsiaTheme="minorEastAsia"/>
          <w:b/>
          <w:sz w:val="24"/>
          <w:szCs w:val="24"/>
        </w:rPr>
        <w:t xml:space="preserve">技术参数要求</w:t>
      </w:r>
      <w:r/>
    </w:p>
    <w:tbl>
      <w:tblPr>
        <w:tblStyle w:val="884"/>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技术参数及要求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一</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总体要求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设备名称：C形臂X光机</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数量</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1台</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预算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100万元</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最高限价</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100万元</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设备主要功能和用途：适用于外科手术透视及摄影，获得影像供临床诊断用</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技术性能要求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高压发生器</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电源220V</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功率≥2kW</w:t>
            </w:r>
            <w:r>
              <w:rPr>
                <w:rFonts w:hint="eastAsia" w:ascii="宋体" w:hAnsi="宋体" w:eastAsia="宋体" w:cs="宋体"/>
                <w:b/>
                <w:bCs/>
                <w:color w:val="auto"/>
                <w:sz w:val="24"/>
                <w:szCs w:val="24"/>
                <w:highlight w:val="none"/>
                <w:lang w:eastAsia="zh-CN"/>
              </w:rPr>
              <w:t xml:space="preserve">（提供相关证明材料扫描件并电子签章上传至投标文件，不提供视为无效投标文件）</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球管系统</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阳极类型：旋转阳极</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焦点：小焦点≤0.3mm；大焦点≥0.6mm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最大输出电压≥125kV</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最高摄影管电流≥100mA</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最高脉冲透视管电流≥32mA</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最长曝光时间≥1600ms</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球管热容量≥ 50kHU</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平板探测器</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材料碘化铯+非晶硅</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成像区域≥210mm×210mm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像素间距≤150μm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像素矩阵：≥2048×2048</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空间分辨率≥3.4LP/mm</w:t>
            </w:r>
            <w:r>
              <w:rPr>
                <w:rFonts w:hint="eastAsia" w:ascii="宋体" w:hAnsi="宋体" w:eastAsia="宋体" w:cs="宋体"/>
                <w:b/>
                <w:bCs/>
                <w:color w:val="auto"/>
                <w:sz w:val="24"/>
                <w:szCs w:val="24"/>
                <w:highlight w:val="none"/>
                <w:lang w:eastAsia="zh-CN"/>
              </w:rPr>
              <w:t xml:space="preserve">（提供相关证明材料扫描件并电子签章上传至投标文件，不提供视为无效投标文件）</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动态范围≥17</w:t>
            </w:r>
            <w:r>
              <w:rPr>
                <w:rFonts w:hint="eastAsia" w:ascii="宋体" w:hAnsi="宋体" w:eastAsia="宋体" w:cs="宋体"/>
                <w:b/>
                <w:bCs/>
                <w:color w:val="auto"/>
                <w:sz w:val="24"/>
                <w:szCs w:val="24"/>
                <w:highlight w:val="none"/>
                <w:lang w:eastAsia="zh-CN"/>
              </w:rPr>
              <w:t xml:space="preserve">（提供相关证明材料扫描件并电子签章上传至投标文件，不提供视为无效投标文件）</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摄影模式成像时间≤1.1s</w:t>
            </w:r>
            <w:r>
              <w:rPr>
                <w:rFonts w:hint="eastAsia" w:ascii="宋体" w:hAnsi="宋体" w:eastAsia="宋体" w:cs="宋体"/>
                <w:b/>
                <w:bCs/>
                <w:color w:val="auto"/>
                <w:sz w:val="24"/>
                <w:szCs w:val="24"/>
                <w:highlight w:val="none"/>
                <w:lang w:eastAsia="zh-CN"/>
              </w:rPr>
              <w:t xml:space="preserve">（提供相关证明材料扫描件并电子签章上传至投标文件，不提供视为无效投标文件）</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透视模式成像时间≤0.9s</w:t>
            </w:r>
            <w:r>
              <w:rPr>
                <w:rFonts w:hint="eastAsia" w:ascii="宋体" w:hAnsi="宋体" w:eastAsia="宋体" w:cs="宋体"/>
                <w:b/>
                <w:bCs/>
                <w:color w:val="auto"/>
                <w:sz w:val="24"/>
                <w:szCs w:val="24"/>
                <w:highlight w:val="none"/>
                <w:lang w:eastAsia="zh-CN"/>
              </w:rPr>
              <w:t xml:space="preserve">（提供相关证明材料扫描件并电子签章上传至投标文件，不提供视为无效投标文件）</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C形臂机架系统</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SID≥800mm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开口≥700mm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弧深≥600mm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轨道滑转范围≥155°</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旋转角度≥450°</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摆动角度≥30°</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横向运动≥200mm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垂直运动≥390mm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重量≤410kg</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显示器支臂结构</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显示屏支臂旋转角度范围≥180°</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显示屏支臂以中心轴旋转角度≥180°</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显示屏升降行程≥35cm</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显示屏旋转角度≥165°</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显示屏倾斜角度≥40°</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限束器</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控制方式：电动</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定位指示：双向激光定位</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滤线栅</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栅密度：≥230L/inch</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栅比：≥10:1</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滤线栅插拔：支持滤线栅插拔，并具备插拔状态指示灯</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图像采集系统</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内存≥8G</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硬盘≥1TB</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触屏显示器≥8英寸</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触摸屏左右旋转角度≥180°</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8.5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支臂显示器≥19英寸</w:t>
            </w:r>
            <w:r/>
          </w:p>
        </w:tc>
      </w:tr>
      <w:tr>
        <w:trPr>
          <w:jc w:val="center"/>
          <w:trHeight w:val="454"/>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软件功能</w:t>
            </w:r>
            <w:r/>
          </w:p>
        </w:tc>
      </w:tr>
      <w:tr>
        <w:trPr>
          <w:jc w:val="center"/>
          <w:trHeight w:val="942"/>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9.1</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检查管理：具备登记患者信息、显示工作列表、检查列表、进行信息和图像的管理</w:t>
            </w:r>
            <w:r/>
          </w:p>
        </w:tc>
      </w:tr>
      <w:tr>
        <w:trPr>
          <w:jc w:val="center"/>
          <w:trHeight w:val="841"/>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9.2</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图像采集：对病人采集图像进行控制，包括检查病人体型、拍摄体位、检查项目、检查协议、参数设置及缩略图</w:t>
            </w:r>
            <w:r/>
          </w:p>
        </w:tc>
      </w:tr>
      <w:tr>
        <w:trPr>
          <w:jc w:val="center"/>
          <w:trHeight w:val="596"/>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9.3</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图像输出：具备图像归档、图像刻录、图像导出、图像打印、图像报告功能</w:t>
            </w:r>
            <w:r/>
          </w:p>
        </w:tc>
      </w:tr>
      <w:tr>
        <w:trPr>
          <w:jc w:val="center"/>
          <w:trHeight w:val="90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9.4</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系统管理：包含系统参数设置、硬件参数配置、网络参数设置、检查管理配置、质量管理和用户管理</w:t>
            </w:r>
            <w:r/>
          </w:p>
        </w:tc>
      </w:tr>
      <w:tr>
        <w:trPr>
          <w:jc w:val="center"/>
          <w:trHeight w:val="939"/>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9.5</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数据接口：可通过USB接口按照USB 3.0协议进行数据存储和导出；可通过RJ45接口按照DICOM 3.0协议进行数据通讯；文件以DICOM 3.0格式文件存储；供货方需配合招标人做好院内信息系统对接。</w:t>
            </w:r>
            <w:r/>
          </w:p>
        </w:tc>
      </w:tr>
      <w:tr>
        <w:trPr>
          <w:jc w:val="center"/>
          <w:trHeight w:val="980"/>
        </w:trPr>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9.6</w:t>
            </w:r>
            <w:r/>
          </w:p>
        </w:tc>
        <w:tc>
          <w:tcPr>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用户访问控制：用户分为管理员用户和普通用户，不同用户登录后权限不同，管理员用户可以进行普通用户的添加和删除</w:t>
            </w:r>
            <w:r/>
          </w:p>
        </w:tc>
      </w:tr>
    </w:tbl>
    <w:p>
      <w:pPr>
        <w:ind w:firstLine="480"/>
        <w:spacing w:line="360" w:lineRule="auto"/>
        <w:widowControl/>
        <w:rPr>
          <w:rFonts w:ascii="宋体" w:hAnsi="宋体" w:eastAsia="宋体" w:cs="宋体"/>
          <w:sz w:val="24"/>
          <w:szCs w:val="24"/>
          <w:lang w:val="zh-CN"/>
        </w:rPr>
      </w:pPr>
      <w:r/>
      <w:bookmarkStart w:id="24" w:name="_Hlk157883050"/>
      <w:r>
        <w:rPr>
          <w:rFonts w:hint="eastAsia" w:ascii="宋体" w:hAnsi="宋体" w:eastAsia="宋体" w:cs="宋体"/>
          <w:sz w:val="24"/>
          <w:szCs w:val="24"/>
          <w:lang w:val="zh-CN"/>
        </w:rPr>
        <w:t xml:space="preserve">备注：</w:t>
      </w:r>
      <w:r/>
    </w:p>
    <w:p>
      <w:pPr>
        <w:ind w:firstLine="480"/>
        <w:spacing w:line="360" w:lineRule="auto"/>
        <w:widowControl/>
        <w:rPr>
          <w:rFonts w:ascii="宋体" w:hAnsi="宋体" w:eastAsia="宋体" w:cs="宋体"/>
          <w:b/>
          <w:sz w:val="24"/>
          <w:szCs w:val="24"/>
          <w:lang w:val="zh-CN"/>
        </w:rPr>
      </w:pP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1</w:t>
      </w:r>
      <w:r>
        <w:rPr>
          <w:rFonts w:hint="eastAsia" w:ascii="宋体" w:hAnsi="宋体" w:eastAsia="宋体" w:cs="宋体"/>
          <w:sz w:val="24"/>
          <w:szCs w:val="24"/>
          <w:lang w:val="zh-CN"/>
        </w:rPr>
        <w:t xml:space="preserve">）技术参数中要求</w:t>
      </w:r>
      <w:r>
        <w:rPr>
          <w:rFonts w:ascii="宋体" w:hAnsi="宋体" w:eastAsia="宋体" w:cs="宋体"/>
          <w:b/>
          <w:sz w:val="24"/>
          <w:szCs w:val="24"/>
          <w:lang w:val="zh-CN"/>
        </w:rPr>
        <w:t xml:space="preserve">“</w:t>
      </w:r>
      <w:r>
        <w:rPr>
          <w:rFonts w:hint="eastAsia" w:asciiTheme="minorEastAsia" w:hAnsiTheme="minorEastAsia" w:eastAsiaTheme="minorEastAsia"/>
          <w:b/>
          <w:color w:val="000000"/>
          <w:sz w:val="24"/>
          <w:szCs w:val="24"/>
        </w:rPr>
        <w:t xml:space="preserve">需提供相关证明材料</w:t>
      </w:r>
      <w:r>
        <w:rPr>
          <w:rFonts w:ascii="宋体" w:hAnsi="宋体" w:eastAsia="宋体" w:cs="宋体"/>
          <w:b/>
          <w:sz w:val="24"/>
          <w:szCs w:val="24"/>
          <w:lang w:val="zh-CN"/>
        </w:rPr>
        <w:t xml:space="preserve">”</w:t>
      </w:r>
      <w:r>
        <w:rPr>
          <w:rFonts w:hint="eastAsia" w:ascii="宋体" w:hAnsi="宋体" w:eastAsia="宋体" w:cs="宋体"/>
          <w:sz w:val="24"/>
          <w:szCs w:val="24"/>
          <w:lang w:val="zh-CN"/>
        </w:rPr>
        <w:t xml:space="preserve">的，</w:t>
      </w:r>
      <w:r>
        <w:rPr>
          <w:rFonts w:hint="eastAsia" w:ascii="宋体" w:hAnsi="宋体" w:eastAsia="宋体" w:cs="宋体"/>
          <w:b/>
          <w:sz w:val="24"/>
          <w:szCs w:val="24"/>
          <w:lang w:val="zh-CN"/>
        </w:rPr>
        <w:t xml:space="preserve">必须在</w:t>
      </w:r>
      <w:r>
        <w:rPr>
          <w:rFonts w:ascii="宋体" w:hAnsi="宋体" w:eastAsia="宋体" w:cs="宋体"/>
          <w:b/>
          <w:sz w:val="24"/>
          <w:szCs w:val="24"/>
          <w:lang w:val="zh-CN"/>
        </w:rPr>
        <w:t xml:space="preserve">投标文件中</w:t>
      </w:r>
      <w:r>
        <w:rPr>
          <w:rFonts w:hint="eastAsia" w:ascii="宋体" w:hAnsi="宋体" w:eastAsia="宋体" w:cs="宋体"/>
          <w:b/>
          <w:sz w:val="24"/>
          <w:szCs w:val="24"/>
          <w:lang w:val="zh-CN"/>
        </w:rPr>
        <w:t xml:space="preserve">提供相关证明材料</w:t>
      </w:r>
      <w:r>
        <w:rPr>
          <w:rFonts w:hint="eastAsia" w:ascii="宋体" w:hAnsi="宋体" w:eastAsia="宋体" w:cs="宋体"/>
          <w:b/>
          <w:sz w:val="24"/>
          <w:szCs w:val="24"/>
        </w:rPr>
        <w:t xml:space="preserve">（如产品界面截图、科研文章、厂家证明、白皮书、彩页、手册、检测报告、说明书等）</w:t>
      </w:r>
      <w:r>
        <w:rPr>
          <w:rFonts w:hint="eastAsia" w:ascii="宋体" w:hAnsi="宋体" w:eastAsia="宋体" w:cs="宋体"/>
          <w:b/>
          <w:sz w:val="24"/>
          <w:szCs w:val="24"/>
          <w:lang w:val="zh-CN"/>
        </w:rPr>
        <w:t xml:space="preserve">未提供或提供的材料不能佐证相关内容的，视为无效投标文件</w:t>
      </w:r>
      <w:r>
        <w:rPr>
          <w:rFonts w:hint="eastAsia" w:ascii="宋体" w:hAnsi="宋体" w:eastAsia="宋体" w:cs="宋体"/>
          <w:sz w:val="24"/>
          <w:szCs w:val="24"/>
          <w:lang w:val="zh-CN"/>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lang w:val="zh-CN"/>
        </w:rPr>
        <w:t xml:space="preserve">（2）上述</w:t>
      </w:r>
      <w:r>
        <w:rPr>
          <w:rFonts w:ascii="宋体" w:hAnsi="宋体" w:eastAsia="宋体" w:cs="宋体"/>
          <w:sz w:val="24"/>
          <w:szCs w:val="24"/>
          <w:lang w:val="zh-CN"/>
        </w:rPr>
        <w:t xml:space="preserve">须提供</w:t>
      </w:r>
      <w:r>
        <w:rPr>
          <w:rFonts w:hint="eastAsia" w:ascii="宋体" w:hAnsi="宋体" w:eastAsia="宋体" w:cs="宋体"/>
          <w:sz w:val="24"/>
          <w:szCs w:val="24"/>
          <w:lang w:val="zh-CN"/>
        </w:rPr>
        <w:t xml:space="preserve">的</w:t>
      </w:r>
      <w:r>
        <w:rPr>
          <w:rFonts w:ascii="宋体" w:hAnsi="宋体" w:eastAsia="宋体" w:cs="宋体"/>
          <w:sz w:val="24"/>
          <w:szCs w:val="24"/>
          <w:lang w:val="zh-CN"/>
        </w:rPr>
        <w:t xml:space="preserve">证明</w:t>
      </w:r>
      <w:r>
        <w:rPr>
          <w:rFonts w:hint="eastAsia" w:ascii="宋体" w:hAnsi="宋体" w:eastAsia="宋体" w:cs="宋体"/>
          <w:sz w:val="24"/>
          <w:szCs w:val="24"/>
          <w:lang w:val="zh-CN"/>
        </w:rPr>
        <w:t xml:space="preserve">材料</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在招标人</w:t>
      </w:r>
      <w:r>
        <w:rPr>
          <w:rFonts w:ascii="宋体" w:hAnsi="宋体" w:eastAsia="宋体" w:cs="宋体"/>
          <w:sz w:val="24"/>
          <w:szCs w:val="24"/>
          <w:lang w:val="zh-CN"/>
        </w:rPr>
        <w:t xml:space="preserve">对中标</w:t>
      </w:r>
      <w:r>
        <w:rPr>
          <w:rFonts w:hint="eastAsia" w:ascii="宋体" w:hAnsi="宋体" w:eastAsia="宋体" w:cs="宋体"/>
          <w:sz w:val="24"/>
          <w:szCs w:val="24"/>
          <w:lang w:val="zh-CN"/>
        </w:rPr>
        <w:t xml:space="preserve">人提供</w:t>
      </w:r>
      <w:r>
        <w:rPr>
          <w:rFonts w:ascii="宋体" w:hAnsi="宋体" w:eastAsia="宋体" w:cs="宋体"/>
          <w:sz w:val="24"/>
          <w:szCs w:val="24"/>
          <w:lang w:val="zh-CN"/>
        </w:rPr>
        <w:t xml:space="preserve">的产品</w:t>
      </w:r>
      <w:r>
        <w:rPr>
          <w:rFonts w:hint="eastAsia" w:ascii="宋体" w:hAnsi="宋体" w:eastAsia="宋体" w:cs="宋体"/>
          <w:sz w:val="24"/>
          <w:szCs w:val="24"/>
          <w:lang w:val="zh-CN"/>
        </w:rPr>
        <w:t xml:space="preserve">进行</w:t>
      </w:r>
      <w:r>
        <w:rPr>
          <w:rFonts w:ascii="宋体" w:hAnsi="宋体" w:eastAsia="宋体" w:cs="宋体"/>
          <w:sz w:val="24"/>
          <w:szCs w:val="24"/>
          <w:lang w:val="zh-CN"/>
        </w:rPr>
        <w:t xml:space="preserve">验收时</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中标</w:t>
      </w:r>
      <w:r>
        <w:rPr>
          <w:rFonts w:hint="eastAsia" w:ascii="宋体" w:hAnsi="宋体" w:eastAsia="宋体" w:cs="宋体"/>
          <w:sz w:val="24"/>
          <w:szCs w:val="24"/>
          <w:lang w:val="zh-CN"/>
        </w:rPr>
        <w:t xml:space="preserve">人</w:t>
      </w:r>
      <w:r>
        <w:rPr>
          <w:rFonts w:hint="eastAsia" w:ascii="宋体" w:hAnsi="宋体" w:eastAsia="宋体" w:cs="宋体"/>
          <w:sz w:val="24"/>
          <w:szCs w:val="24"/>
        </w:rPr>
        <w:t xml:space="preserve">必须再次提供上述证明材料的</w:t>
      </w:r>
      <w:r>
        <w:rPr>
          <w:rFonts w:ascii="宋体" w:hAnsi="宋体" w:eastAsia="宋体" w:cs="宋体"/>
          <w:sz w:val="24"/>
          <w:szCs w:val="24"/>
        </w:rPr>
        <w:t xml:space="preserve">原件</w:t>
      </w:r>
      <w:r>
        <w:rPr>
          <w:rFonts w:hint="eastAsia" w:ascii="宋体" w:hAnsi="宋体" w:eastAsia="宋体" w:cs="宋体"/>
          <w:sz w:val="24"/>
          <w:szCs w:val="24"/>
        </w:rPr>
        <w:t xml:space="preserve">，包括整机检验报告等第三方证明材料，以证实其投标的有效性。</w:t>
      </w:r>
      <w:bookmarkEnd w:id="24"/>
      <w:r/>
      <w:r/>
    </w:p>
    <w:p>
      <w:pPr>
        <w:pStyle w:val="846"/>
        <w:ind w:firstLine="482"/>
        <w:spacing w:before="0" w:after="0" w:line="360" w:lineRule="auto"/>
        <w:rPr>
          <w:rFonts w:asciiTheme="minorEastAsia" w:hAnsiTheme="minorEastAsia" w:eastAsiaTheme="minorEastAsia"/>
          <w:b/>
          <w:sz w:val="28"/>
          <w:szCs w:val="28"/>
        </w:rPr>
      </w:pPr>
      <w:r>
        <w:rPr>
          <w:rFonts w:hint="eastAsia" w:asciiTheme="minorEastAsia" w:hAnsiTheme="minorEastAsia" w:eastAsiaTheme="minorEastAsia"/>
          <w:b/>
          <w:sz w:val="24"/>
          <w:szCs w:val="24"/>
        </w:rPr>
        <w:t xml:space="preserve">二</w:t>
      </w:r>
      <w:r>
        <w:rPr>
          <w:rFonts w:asciiTheme="minorEastAsia" w:hAnsiTheme="minorEastAsia" w:eastAsiaTheme="minorEastAsia"/>
          <w:b/>
          <w:sz w:val="24"/>
          <w:szCs w:val="24"/>
        </w:rPr>
        <w:t xml:space="preserve">、</w:t>
      </w:r>
      <w:r>
        <w:rPr>
          <w:rFonts w:hint="eastAsia" w:ascii="宋体" w:hAnsi="宋体" w:eastAsia="宋体" w:cs="宋体"/>
          <w:b/>
          <w:sz w:val="24"/>
          <w:szCs w:val="24"/>
        </w:rPr>
        <w:t xml:space="preserve">商务条款</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.交货期：</w:t>
      </w:r>
      <w:r>
        <w:rPr>
          <w:rFonts w:hint="eastAsia" w:ascii="宋体" w:hAnsi="宋体" w:eastAsia="宋体" w:cs="宋体"/>
          <w:color w:val="000000"/>
          <w:sz w:val="24"/>
          <w:szCs w:val="24"/>
        </w:rPr>
        <w:t xml:space="preserve">合同签订生效后，待接到院方发货通知后2个月内到货并经采购人验收合格。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.交付地点：无锡市锡山人民医院，具体以采购人通知时指定交货地点为准。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.付款方式：合同签订生效</w:t>
      </w:r>
      <w:r>
        <w:rPr>
          <w:rFonts w:ascii="宋体" w:hAnsi="宋体" w:eastAsia="宋体" w:cs="宋体"/>
          <w:sz w:val="24"/>
          <w:szCs w:val="24"/>
        </w:rPr>
        <w:t xml:space="preserve">1</w:t>
      </w:r>
      <w:r>
        <w:rPr>
          <w:rFonts w:hint="eastAsia" w:ascii="宋体" w:hAnsi="宋体" w:eastAsia="宋体" w:cs="宋体"/>
          <w:sz w:val="24"/>
          <w:szCs w:val="24"/>
        </w:rPr>
        <w:t xml:space="preserve">个</w:t>
      </w:r>
      <w:r>
        <w:rPr>
          <w:rFonts w:ascii="宋体" w:hAnsi="宋体" w:eastAsia="宋体" w:cs="宋体"/>
          <w:sz w:val="24"/>
          <w:szCs w:val="24"/>
        </w:rPr>
        <w:t xml:space="preserve">月后</w:t>
      </w:r>
      <w:r>
        <w:rPr>
          <w:rFonts w:hint="eastAsia" w:ascii="宋体" w:hAnsi="宋体" w:eastAsia="宋体" w:cs="宋体"/>
          <w:sz w:val="24"/>
          <w:szCs w:val="24"/>
        </w:rPr>
        <w:t xml:space="preserve">，</w:t>
      </w:r>
      <w:r>
        <w:rPr>
          <w:rFonts w:ascii="宋体" w:hAnsi="宋体" w:eastAsia="宋体" w:cs="宋体"/>
          <w:sz w:val="24"/>
          <w:szCs w:val="24"/>
        </w:rPr>
        <w:t xml:space="preserve">首付</w:t>
      </w:r>
      <w:r>
        <w:rPr>
          <w:rFonts w:hint="eastAsia" w:ascii="宋体" w:hAnsi="宋体" w:eastAsia="宋体" w:cs="宋体"/>
          <w:sz w:val="24"/>
          <w:szCs w:val="24"/>
        </w:rPr>
        <w:t xml:space="preserve">合同价款</w:t>
      </w:r>
      <w:r>
        <w:rPr>
          <w:rFonts w:ascii="宋体" w:hAnsi="宋体" w:eastAsia="宋体" w:cs="宋体"/>
          <w:sz w:val="24"/>
          <w:szCs w:val="24"/>
        </w:rPr>
        <w:t xml:space="preserve">的30%</w:t>
      </w:r>
      <w:r>
        <w:rPr>
          <w:rFonts w:hint="eastAsia" w:ascii="宋体" w:hAnsi="宋体" w:eastAsia="宋体" w:cs="宋体"/>
          <w:sz w:val="24"/>
          <w:szCs w:val="24"/>
        </w:rPr>
        <w:t xml:space="preserve">；</w:t>
      </w:r>
      <w:r>
        <w:rPr>
          <w:rFonts w:ascii="宋体" w:hAnsi="宋体" w:eastAsia="宋体" w:cs="宋体"/>
          <w:sz w:val="24"/>
          <w:szCs w:val="24"/>
        </w:rPr>
        <w:t xml:space="preserve">设备验收合格正常使用1</w:t>
      </w:r>
      <w:r>
        <w:rPr>
          <w:rFonts w:hint="eastAsia" w:ascii="宋体" w:hAnsi="宋体" w:eastAsia="宋体" w:cs="宋体"/>
          <w:sz w:val="24"/>
          <w:szCs w:val="24"/>
        </w:rPr>
        <w:t xml:space="preserve">个</w:t>
      </w:r>
      <w:r>
        <w:rPr>
          <w:rFonts w:ascii="宋体" w:hAnsi="宋体" w:eastAsia="宋体" w:cs="宋体"/>
          <w:sz w:val="24"/>
          <w:szCs w:val="24"/>
        </w:rPr>
        <w:t xml:space="preserve">月后，支付</w:t>
      </w:r>
      <w:r>
        <w:rPr>
          <w:rFonts w:hint="eastAsia" w:ascii="宋体" w:hAnsi="宋体" w:eastAsia="宋体" w:cs="宋体"/>
          <w:sz w:val="24"/>
          <w:szCs w:val="24"/>
        </w:rPr>
        <w:t xml:space="preserve">合同价款</w:t>
      </w:r>
      <w:r>
        <w:rPr>
          <w:rFonts w:ascii="宋体" w:hAnsi="宋体" w:eastAsia="宋体" w:cs="宋体"/>
          <w:sz w:val="24"/>
          <w:szCs w:val="24"/>
        </w:rPr>
        <w:t xml:space="preserve">的50%</w:t>
      </w:r>
      <w:r>
        <w:rPr>
          <w:rFonts w:hint="eastAsia" w:ascii="宋体" w:hAnsi="宋体" w:eastAsia="宋体" w:cs="宋体"/>
          <w:sz w:val="24"/>
          <w:szCs w:val="24"/>
        </w:rPr>
        <w:t xml:space="preserve">；</w:t>
      </w:r>
      <w:r>
        <w:rPr>
          <w:rFonts w:ascii="宋体" w:hAnsi="宋体" w:eastAsia="宋体" w:cs="宋体"/>
          <w:sz w:val="24"/>
          <w:szCs w:val="24"/>
        </w:rPr>
        <w:t xml:space="preserve">设备验收合格正常使用一年后，支付20%尾款</w:t>
      </w:r>
      <w:r>
        <w:rPr>
          <w:rFonts w:hint="eastAsia" w:ascii="宋体" w:hAnsi="宋体" w:eastAsia="宋体" w:cs="宋体"/>
          <w:sz w:val="24"/>
          <w:szCs w:val="24"/>
        </w:rPr>
        <w:t xml:space="preserve">。采购人原则上应当自收到发票后10个工作日内将资金支付到合同约定的供应商账户。若中标人未能按期开具发票，采购人可顺延付款。</w:t>
      </w:r>
      <w:r/>
    </w:p>
    <w:p>
      <w:pPr>
        <w:pStyle w:val="846"/>
        <w:ind w:firstLine="482"/>
        <w:spacing w:before="0" w:after="0"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三、本项目验收标准：</w:t>
      </w:r>
      <w:r/>
    </w:p>
    <w:p>
      <w:pPr>
        <w:ind w:firstLine="480"/>
        <w:spacing w:line="360" w:lineRule="auto"/>
        <w:rPr>
          <w:rFonts w:ascii="宋体" w:hAnsi="宋体" w:eastAsia="宋体" w:cs="宋体"/>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1.供方提供的商品必须符合我国最新颁布的与之相关的技术规范与标准，同时必须满足招标文件中所列全部规格、型号、具体配置、技术参数、</w:t>
      </w:r>
      <w:r>
        <w:rPr>
          <w:rFonts w:asciiTheme="minorEastAsia" w:hAnsiTheme="minorEastAsia" w:eastAsiaTheme="minorEastAsia" w:cstheme="minorEastAsia"/>
          <w:color w:val="000000" w:themeColor="text1"/>
          <w:sz w:val="24"/>
          <w:szCs w:val="24"/>
          <w14:textFill>
            <w14:solidFill>
              <w14:schemeClr w14:val="tx1"/>
            </w14:solidFill>
          </w14:textFill>
        </w:rPr>
        <w:t xml:space="preserve">数量</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及功能要求和供方承诺的其他指标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货物到达需方地址至验收合格期间，由供方负责保管，若因保管不当造成的质量问题，供方应负责修理，同时有关费用由供方承担。合同标的物验收合格后由甲方提供货物的存放地点，并负责货物的保管和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 交货条件：产品交货时，包装完整无破损，还必须提供以下材料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（1）装箱单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（3）需要提供</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操作手册、</w:t>
      </w:r>
      <w:r>
        <w:rPr>
          <w:rFonts w:hint="eastAsia" w:ascii="宋体" w:hAnsi="宋体" w:eastAsia="宋体" w:cs="宋体"/>
          <w:sz w:val="24"/>
          <w:szCs w:val="24"/>
        </w:rPr>
        <w:t xml:space="preserve">维护手册、维修手册、软件备份、故障代码表、备件清单、零部件、维修密码等使用</w:t>
      </w:r>
      <w:r>
        <w:rPr>
          <w:rFonts w:ascii="宋体" w:hAnsi="宋体" w:eastAsia="宋体" w:cs="宋体"/>
          <w:sz w:val="24"/>
          <w:szCs w:val="24"/>
        </w:rPr>
        <w:t xml:space="preserve">及</w:t>
      </w:r>
      <w:r>
        <w:rPr>
          <w:rFonts w:hint="eastAsia" w:ascii="宋体" w:hAnsi="宋体" w:eastAsia="宋体" w:cs="宋体"/>
          <w:sz w:val="24"/>
          <w:szCs w:val="24"/>
        </w:rPr>
        <w:t xml:space="preserve">维护维修必需的材料和信息 </w:t>
      </w:r>
      <w:r/>
    </w:p>
    <w:p>
      <w:pPr>
        <w:pStyle w:val="846"/>
        <w:ind w:firstLine="482"/>
        <w:spacing w:before="0" w:after="0"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售后服务要求</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1.供应商应保证所供设备是全新的产品。在货物到达使用单位后，卖方应派技术人员到达现场，免费提供安装、调试、培训等服务。</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宋体" w:hAnsi="宋体" w:eastAsia="宋体" w:cs="宋体"/>
          <w:color w:val="000000"/>
          <w:sz w:val="24"/>
          <w:szCs w:val="24"/>
        </w:rPr>
        <w:t xml:space="preserve">项目整体免费质保期：</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保修期≥5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年。</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w:t>
      </w:r>
      <w:r>
        <w:rPr>
          <w:rFonts w:asciiTheme="minorEastAsia" w:hAnsiTheme="minorEastAsia" w:eastAsiaTheme="minorEastAsia" w:cs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卖方须为买方提供现场操作培训，保证操作人员正常使用设备的各种功能，否则持续培训。</w:t>
      </w:r>
      <w:r/>
    </w:p>
    <w:p>
      <w:pPr>
        <w:pStyle w:val="846"/>
        <w:ind w:firstLine="482"/>
        <w:spacing w:before="0" w:after="0"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其他要求：</w:t>
      </w:r>
      <w:r/>
    </w:p>
    <w:p>
      <w:pPr>
        <w:ind w:firstLine="480"/>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1.投标人所投产品的中文品名、型号、规格及产品说明书所注适用范围必须与医疗器械产品注册证所标明的完全一致。</w:t>
      </w:r>
      <w:r/>
    </w:p>
    <w:p>
      <w:pPr>
        <w:ind w:firstLine="480"/>
        <w:spacing w:line="360" w:lineRule="auto"/>
        <w:rPr>
          <w:rFonts w:ascii="宋体" w:hAnsi="宋体" w:eastAsia="宋体" w:cs="宋体"/>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w:t>
      </w:r>
      <w:r>
        <w:rPr>
          <w:rFonts w:hint="eastAsia" w:ascii="宋体" w:hAnsi="宋体" w:eastAsia="宋体" w:cs="宋体"/>
          <w:sz w:val="24"/>
          <w:szCs w:val="24"/>
        </w:rPr>
        <w:t xml:space="preserve"> 第三方产品配置要求: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（1）十套铅防护用品（每套含1套分体式铅衣（上衣+围裙）、1个铅围脖、1个铅帽）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（2)一个辐射剂量报警仪。</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sz w:val="24"/>
          <w:szCs w:val="24"/>
        </w:rPr>
        <w:t xml:space="preserve">3.中标单位在中标后需配备以上产品至采购人处。</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rPr>
          <w:rFonts w:ascii="宋体" w:hAnsi="宋体" w:eastAsia="宋体" w:cs="宋体"/>
          <w:sz w:val="24"/>
          <w:szCs w:val="24"/>
        </w:rPr>
      </w:pPr>
      <w:r>
        <w:rPr>
          <w:rFonts w:asciiTheme="minorEastAsia" w:hAnsiTheme="minorEastAsia" w:eastAsiaTheme="minorEastAsia" w:cstheme="minorEastAsia"/>
          <w:color w:val="000000" w:themeColor="text1"/>
          <w:sz w:val="24"/>
          <w:szCs w:val="24"/>
          <w14:textFill>
            <w14:solidFill>
              <w14:schemeClr w14:val="tx1"/>
            </w14:solidFill>
          </w14:textFill>
        </w:rPr>
        <w:t xml:space="preserve">4.</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本项目中有信息安全产品的，必须选择经国家认证的信息安全产品。</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.投标人必须在满足招标文件要求的基础上进行报价，如有技术偏离请于投标偏离表中说明。</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t xml:space="preserve">8</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asciiTheme="minorEastAsia" w:hAnsiTheme="minorEastAsia" w:eastAsiaTheme="minorEastAsia" w:cstheme="minorEastAsia"/>
          <w:color w:val="000000" w:themeColor="text1"/>
          <w:sz w:val="24"/>
          <w:szCs w:val="24"/>
          <w14:textFill>
            <w14:solidFill>
              <w14:schemeClr w14:val="tx1"/>
            </w14:solidFill>
          </w14:textFill>
        </w:rPr>
        <w:t xml:space="preserve">9</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contextualSpacing/>
        <w:ind w:firstLine="482"/>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zh-CN" w:eastAsia="zh-CN" w:bidi="ar-SA"/>
        </w:rPr>
        <w:t xml:space="preserve">、需求中涉及量化指标区间范围的，首个数字为该项最低标准，须完全满足，未满足的视为负偏离。</w:t>
      </w:r>
      <w:r/>
    </w:p>
    <w:p>
      <w:pPr>
        <w:pStyle w:val="856"/>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510"/>
        <w:numPr>
          <w:ilvl w:val="1"/>
          <w:numId w:val="0"/>
        </w:numPr>
        <w:ind w:firstLine="482"/>
        <w:rPr>
          <w:rFonts w:hint="eastAsia" w:ascii="宋体" w:hAnsi="宋体" w:eastAsia="宋体" w:cs="宋体"/>
          <w:color w:val="auto"/>
          <w:highlight w:val="none"/>
        </w:rPr>
      </w:pPr>
      <w:r>
        <w:rPr>
          <w:rFonts w:hint="eastAsia" w:asci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本项目</w:t>
      </w:r>
      <w:r>
        <w:rPr>
          <w:rFonts w:hint="eastAsia" w:ascii="宋体" w:eastAsia="宋体" w:cs="宋体"/>
          <w:b/>
          <w:bCs/>
          <w:color w:val="auto"/>
          <w:sz w:val="24"/>
          <w:szCs w:val="24"/>
          <w:highlight w:val="none"/>
          <w:lang w:val="en-US" w:eastAsia="zh-CN" w:bidi="ar-SA"/>
        </w:rPr>
        <w:t xml:space="preserve">需</w:t>
      </w:r>
      <w:r>
        <w:rPr>
          <w:rFonts w:hint="eastAsia" w:ascii="宋体" w:hAnsi="宋体" w:eastAsia="宋体" w:cs="宋体"/>
          <w:b/>
          <w:bCs/>
          <w:color w:val="auto"/>
          <w:sz w:val="24"/>
          <w:szCs w:val="24"/>
          <w:highlight w:val="none"/>
          <w:lang w:val="en-US" w:eastAsia="zh-CN" w:bidi="ar-SA"/>
        </w:rPr>
        <w:t xml:space="preserve">缴纳履约保证金</w:t>
      </w:r>
      <w:r>
        <w:rPr>
          <w:rFonts w:hint="eastAsia" w:ascii="宋体" w:eastAsia="宋体" w:cs="宋体"/>
          <w:b/>
          <w:bCs/>
          <w:color w:val="auto"/>
          <w:sz w:val="24"/>
          <w:szCs w:val="24"/>
          <w:highlight w:val="none"/>
          <w:lang w:val="en-US" w:eastAsia="zh-CN" w:bidi="ar-SA"/>
        </w:rPr>
        <w:t xml:space="preserve">（详见合同）</w:t>
      </w:r>
      <w:r>
        <w:rPr>
          <w:rFonts w:hint="eastAsia" w:ascii="宋体" w:hAnsi="宋体" w:eastAsia="宋体" w:cs="宋体"/>
          <w:b/>
          <w:bCs/>
          <w:color w:val="auto"/>
          <w:sz w:val="24"/>
          <w:szCs w:val="24"/>
          <w:highlight w:val="none"/>
          <w:lang w:val="zh-CN" w:eastAsia="zh-CN" w:bidi="ar-SA"/>
        </w:rPr>
        <w:t xml:space="preserve">。</w:t>
      </w:r>
      <w:r/>
    </w:p>
    <w:p>
      <w:pPr>
        <w:pStyle w:val="856"/>
        <w:ind w:firstLine="482"/>
        <w:rPr>
          <w:rFonts w:hint="eastAsia"/>
          <w:b/>
          <w:bCs/>
          <w:lang w:eastAsia="zh-CN"/>
        </w:rPr>
      </w:pPr>
      <w:r>
        <w:rPr>
          <w:rFonts w:hint="eastAsia"/>
          <w:b/>
          <w:bCs/>
          <w:lang w:eastAsia="zh-CN"/>
        </w:rPr>
      </w:r>
      <w:r/>
    </w:p>
    <w:p>
      <w:pPr>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rPr>
        <w:t xml:space="preserve">附：政府采购政策（包括但不限于下列具体政策要求）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sz w:val="32"/>
          <w:szCs w:val="32"/>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sz w:val="24"/>
          <w:szCs w:val="24"/>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.本项目中如有涉及数据库、操作系</w:t>
      </w:r>
      <w:r>
        <w:rPr>
          <w:rFonts w:hint="eastAsia" w:ascii="宋体" w:hAnsi="宋体" w:eastAsia="宋体" w:cs="宋体"/>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采购人原则上应当自收到发票后10个工作日内将资金支付到合同约定的供应商账户。</w:t>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tabs>
          <w:tab w:val="left" w:pos="675"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黑体" w:eastAsia="黑体"/>
          <w:bCs/>
          <w:sz w:val="28"/>
          <w:szCs w:val="28"/>
        </w:rPr>
      </w:pPr>
      <w:r>
        <w:rPr>
          <w:rFonts w:hint="eastAsia" w:ascii="黑体" w:eastAsia="黑体"/>
          <w:bCs/>
          <w:sz w:val="28"/>
          <w:szCs w:val="28"/>
        </w:rPr>
      </w:r>
      <w:r/>
    </w:p>
    <w:p>
      <w:pPr>
        <w:pStyle w:val="856"/>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56"/>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56"/>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56"/>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56"/>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85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856"/>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pStyle w:val="1510"/>
        <w:numPr>
          <w:ilvl w:val="1"/>
          <w:numId w:val="0"/>
        </w:numPr>
        <w:spacing w:line="360" w:lineRule="auto"/>
        <w:outlineLvl w:val="1"/>
      </w:p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headerReference w:type="default" r:id="rId9"/>
          <w:footerReference w:type="default" r:id="rId13"/>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rPr>
      </w:r>
      <w:r/>
    </w:p>
    <w:p>
      <w:pPr>
        <w:pStyle w:val="846"/>
        <w:jc w:val="center"/>
        <w:spacing w:line="400" w:lineRule="exact"/>
        <w:rPr>
          <w:rFonts w:hint="eastAsia" w:ascii="黑体" w:hAnsi="华文中宋" w:eastAsia="黑体"/>
          <w:b w:val="0"/>
          <w:bCs w:val="0"/>
          <w:sz w:val="28"/>
          <w:szCs w:val="28"/>
        </w:rPr>
      </w:pPr>
      <w:r/>
      <w:bookmarkStart w:id="25"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25"/>
      <w:r/>
      <w:r/>
    </w:p>
    <w:p>
      <w:pPr>
        <w:pStyle w:val="846"/>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lang w:eastAsia="zh-CN"/>
        </w:rPr>
        <w:t xml:space="preserve">无锡市锡山人民医院</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861"/>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5"/>
        </w:numPr>
        <w:ind w:firstLine="420"/>
        <w:spacing w:before="0" w:line="400" w:lineRule="exact"/>
        <w:rPr>
          <w:rFonts w:ascii="宋体" w:hAnsi="宋体"/>
          <w:b/>
          <w:szCs w:val="21"/>
        </w:rPr>
      </w:pPr>
      <w:r>
        <w:rPr>
          <w:rFonts w:hint="eastAsia" w:ascii="宋体" w:hAnsi="宋体"/>
          <w:b/>
          <w:szCs w:val="21"/>
        </w:rPr>
        <w:t xml:space="preserve">项目信息</w:t>
      </w:r>
      <w:r/>
    </w:p>
    <w:p>
      <w:pPr>
        <w:pStyle w:val="861"/>
        <w:numPr>
          <w:ilvl w:val="0"/>
          <w:numId w:val="6"/>
        </w:numPr>
        <w:ind w:left="0" w:firstLine="420"/>
        <w:spacing w:before="0" w:after="0" w:line="400" w:lineRule="exact"/>
        <w:rPr>
          <w:rFonts w:hint="eastAsia" w:ascii="宋体" w:hAnsi="宋体" w:cs="Times New Roman"/>
          <w:szCs w:val="21"/>
          <w:u w:val="single"/>
          <w:lang w:val="en-US" w:eastAsia="zh-CN"/>
        </w:rPr>
      </w:pPr>
      <w:r>
        <w:rPr>
          <w:rFonts w:hint="eastAsia" w:ascii="宋体" w:hAnsi="宋体"/>
          <w:szCs w:val="21"/>
        </w:rPr>
        <w:t xml:space="preserve">采购项目名称：</w:t>
      </w:r>
      <w:r>
        <w:rPr>
          <w:rFonts w:hint="eastAsia" w:ascii="宋体" w:hAnsi="宋体" w:cs="Times New Roman"/>
          <w:szCs w:val="21"/>
          <w:u w:val="single"/>
          <w:lang w:eastAsia="zh-CN"/>
        </w:rPr>
        <w:t xml:space="preserve">锡山人民医院C形臂X光机采购</w:t>
      </w:r>
      <w:r/>
    </w:p>
    <w:p>
      <w:pPr>
        <w:pStyle w:val="861"/>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861"/>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91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91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918"/>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918"/>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918"/>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918"/>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918"/>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918"/>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918"/>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918"/>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918"/>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18"/>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918"/>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918"/>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918"/>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5"/>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136"/>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sz w:val="21"/>
          <w:lang w:val="en-US"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þ</w:t>
      </w:r>
      <w:r>
        <w:rPr>
          <w:rFonts w:hint="eastAsia" w:ascii="宋体" w:hAnsi="宋体" w:eastAsia="宋体" w:cs="宋体"/>
          <w:color w:val="000000" w:themeColor="text1"/>
          <w:sz w:val="21"/>
          <w:szCs w:val="21"/>
          <w:lang w:eastAsia="zh-CN"/>
          <w14:textFill>
            <w14:solidFill>
              <w14:schemeClr w14:val="tx1"/>
            </w14:solidFill>
          </w14:textFill>
        </w:rPr>
        <w:t xml:space="preserve">是</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否</w:t>
      </w:r>
      <w:r/>
    </w:p>
    <w:p>
      <w:pPr>
        <w:pStyle w:val="918"/>
        <w:rPr>
          <w:rFonts w:hint="eastAsia" w:ascii="宋体" w:hAnsi="宋体" w:eastAsia="宋体" w:cs="宋体"/>
          <w:bCs/>
          <w:color w:val="000000" w:themeColor="text1"/>
          <w:sz w:val="21"/>
          <w:szCs w:val="21"/>
          <w:lang w:val="en-US" w:eastAsia="zh-CN" w:bidi="ar-SA"/>
          <w14:textFill>
            <w14:solidFill>
              <w14:schemeClr w14:val="tx1"/>
            </w14:solidFill>
          </w14:textFill>
        </w:rPr>
      </w:pPr>
      <w:r>
        <w:rPr>
          <w:rFonts w:hint="eastAsia" w:ascii="宋体" w:hAnsi="宋体" w:cs="宋体"/>
          <w:bCs/>
          <w:color w:val="000000" w:themeColor="text1"/>
          <w:szCs w:val="21"/>
          <w:u w:val="non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收取履约保证金形式：</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支票、 汇票、 本票、保函等非现金形式</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                            </w:t>
      </w:r>
      <w:r/>
    </w:p>
    <w:p>
      <w:pPr>
        <w:pStyle w:val="918"/>
        <w:rPr>
          <w:rFonts w:hint="eastAsia" w:ascii="宋体" w:hAnsi="宋体" w:eastAsia="宋体" w:cs="宋体"/>
          <w:bCs/>
          <w:color w:val="000000" w:themeColor="text1"/>
          <w:sz w:val="21"/>
          <w:szCs w:val="21"/>
          <w:lang w:val="en-US"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  收取履约保证金金额：</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合同金额的10%</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                          </w:t>
      </w:r>
      <w:r/>
    </w:p>
    <w:p>
      <w:pPr>
        <w:ind w:firstLine="420"/>
        <w:spacing w:line="400" w:lineRule="exact"/>
        <w:rPr>
          <w:rFonts w:hint="eastAsia" w:ascii="宋体" w:hAnsi="宋体" w:eastAsia="宋体" w:cs="宋体"/>
          <w:bCs/>
          <w:color w:val="000000" w:themeColor="text1"/>
          <w:sz w:val="21"/>
          <w:szCs w:val="21"/>
          <w:lang w:val="en-US"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  履约担保期限：</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本合同履约期限</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                                  </w:t>
      </w:r>
      <w:r/>
    </w:p>
    <w:p>
      <w:pPr>
        <w:pStyle w:val="918"/>
        <w:ind w:firstLine="630"/>
        <w:rPr>
          <w:rFonts w:hint="default" w:ascii="宋体" w:hAnsi="宋体" w:eastAsia="宋体" w:cs="宋体"/>
          <w:bCs/>
          <w:color w:val="000000" w:themeColor="text1"/>
          <w:sz w:val="21"/>
          <w:szCs w:val="21"/>
          <w:lang w:val="en-US"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履约保证金的缴纳时间：</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合同签订后30日内</w:t>
      </w:r>
      <w:r/>
    </w:p>
    <w:p>
      <w:pPr>
        <w:pStyle w:val="918"/>
        <w:ind w:firstLine="630"/>
        <w:rPr>
          <w:rFonts w:hint="eastAsia" w:ascii="宋体" w:hAnsi="宋体" w:eastAsia="宋体" w:cs="宋体"/>
          <w:bCs/>
          <w:color w:val="000000" w:themeColor="text1"/>
          <w:sz w:val="21"/>
          <w:szCs w:val="21"/>
          <w:lang w:val="en-US"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退付办法：</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原路退回</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ab/>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                                     </w:t>
      </w:r>
      <w:r/>
    </w:p>
    <w:p>
      <w:pPr>
        <w:pStyle w:val="918"/>
        <w:ind w:left="3360" w:hanging="2730"/>
        <w:rPr>
          <w:rFonts w:hint="eastAsia" w:ascii="宋体" w:hAnsi="宋体" w:eastAsia="宋体" w:cs="宋体"/>
          <w:bCs/>
          <w:color w:val="000000" w:themeColor="text1"/>
          <w:sz w:val="21"/>
          <w:szCs w:val="21"/>
          <w:u w:val="single"/>
          <w:lang w:val="en-US"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履约保证金不予退还的情形：</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①由于供方的原因不能履约的。</w:t>
      </w:r>
      <w:r/>
    </w:p>
    <w:p>
      <w:pPr>
        <w:pStyle w:val="918"/>
        <w:ind w:left="3360" w:hanging="2730"/>
        <w:rPr>
          <w:rFonts w:hint="eastAsia" w:ascii="宋体" w:hAnsi="宋体" w:eastAsia="宋体" w:cs="宋体"/>
          <w:bCs/>
          <w:color w:val="000000" w:themeColor="text1"/>
          <w:sz w:val="21"/>
          <w:szCs w:val="21"/>
          <w:u w:val="single"/>
          <w:lang w:val="en-US" w:eastAsia="zh-CN" w:bidi="ar-SA"/>
          <w14:textFill>
            <w14:solidFill>
              <w14:schemeClr w14:val="tx1"/>
            </w14:solidFill>
          </w14:textFill>
        </w:rPr>
      </w:pP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②在履行合同期间发生重大安全事故，给需方造成不良影响和严重经济损失的。</w:t>
      </w:r>
      <w:r/>
    </w:p>
    <w:p>
      <w:pPr>
        <w:ind w:firstLine="63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逾期退还履约保证金的违约责任：</w:t>
      </w:r>
      <w:r>
        <w:rPr>
          <w:rFonts w:hint="eastAsia" w:ascii="宋体" w:hAnsi="宋体" w:eastAsia="宋体" w:cs="宋体"/>
          <w:bCs/>
          <w:color w:val="000000" w:themeColor="text1"/>
          <w:sz w:val="21"/>
          <w:szCs w:val="21"/>
          <w:u w:val="single"/>
          <w:lang w:val="en-US" w:eastAsia="zh-CN" w:bidi="ar-SA"/>
          <w14:textFill>
            <w14:solidFill>
              <w14:schemeClr w14:val="tx1"/>
            </w14:solidFill>
          </w14:textFill>
        </w:rPr>
        <w:t xml:space="preserve">承担履约保证金金额千分之二/天的违约金。</w:t>
      </w:r>
      <w:r>
        <w:rPr>
          <w:rFonts w:hint="eastAsia" w:ascii="宋体" w:hAnsi="宋体" w:eastAsia="宋体" w:cs="宋体"/>
          <w:bCs/>
          <w:color w:val="000000" w:themeColor="text1"/>
          <w:sz w:val="21"/>
          <w:szCs w:val="21"/>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5"/>
        </w:numPr>
        <w:ind w:firstLine="420"/>
        <w:spacing w:before="0"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default" w:ascii="宋体" w:hAnsi="宋体" w:eastAsia="等线"/>
          <w:bCs/>
          <w:szCs w:val="21"/>
          <w:u w:val="single"/>
          <w:lang w:val="en-US" w:eastAsia="zh-CN"/>
        </w:rPr>
      </w:pPr>
      <w:r>
        <w:rPr>
          <w:rFonts w:hint="eastAsia" w:ascii="宋体" w:hAnsi="宋体"/>
          <w:bCs/>
          <w:szCs w:val="21"/>
        </w:rPr>
        <w:t xml:space="preserve">验收组织的其他事项：</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18"/>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5"/>
        </w:numPr>
        <w:ind w:firstLine="420"/>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918"/>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5"/>
        </w:numPr>
        <w:ind w:firstLine="420"/>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846"/>
        <w:spacing w:line="400" w:lineRule="exact"/>
        <w:rPr>
          <w:rFonts w:hint="eastAsia"/>
        </w:rPr>
      </w:pPr>
      <w:r>
        <w:rPr>
          <w:rFonts w:hint="eastAsia"/>
        </w:rPr>
      </w:r>
      <w:r/>
    </w:p>
    <w:p>
      <w:pPr>
        <w:pStyle w:val="1136"/>
        <w:rPr>
          <w:rFonts w:hint="eastAsia"/>
        </w:rPr>
      </w:pPr>
      <w:r>
        <w:rPr>
          <w:rFonts w:hint="eastAsia"/>
        </w:rPr>
      </w:r>
      <w:r/>
    </w:p>
    <w:tbl>
      <w:tblPr>
        <w:tblStyle w:val="85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6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6"/>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856"/>
        <w:ind w:firstLine="422"/>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856"/>
        <w:ind w:firstLine="422"/>
        <w:spacing w:after="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国家法律法规规定及【政府采购合同专用条款】约定应由乙方承担的其他义务和责任。</w:t>
      </w:r>
      <w:r/>
    </w:p>
    <w:p>
      <w:pPr>
        <w:numPr>
          <w:ilvl w:val="0"/>
          <w:numId w:val="9"/>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918"/>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866"/>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866"/>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26"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spacing w:line="360" w:lineRule="auto"/>
        <w:rPr>
          <w:rFonts w:hint="eastAsia" w:ascii="宋体" w:hAnsi="宋体" w:eastAsia="宋体" w:cs="宋体"/>
          <w:color w:val="auto"/>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u w:val="single"/>
          <w:lang w:val="en-US" w:eastAsia="zh-CN"/>
        </w:rPr>
        <w:t xml:space="preserve">合同签订生效1个月后，首付合同价款的30%；设备验收合格正常使用1个月后，支付合同价款的50%；设备验收合格正常使用一年后，支付20%尾款。采购人原则上应当自收到发票后10个工作日内将资金支付到合同约定的供应商账户。若中标人未能按期开具发票，采购人可顺延付款。</w:t>
      </w:r>
      <w:r/>
    </w:p>
    <w:p>
      <w:pPr>
        <w:pStyle w:val="856"/>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918"/>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pStyle w:val="863"/>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863"/>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（1）需方内部工作安排、计划调整等自身原因；</w:t>
      </w:r>
      <w:r/>
    </w:p>
    <w:p>
      <w:pPr>
        <w:pStyle w:val="863"/>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（2）中央、省、市、区级政策变动，以及规划、计划调整等外部原因；</w:t>
      </w:r>
      <w:r/>
    </w:p>
    <w:p>
      <w:pPr>
        <w:pStyle w:val="863"/>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（3）其他需方原因。</w:t>
      </w:r>
      <w:r/>
    </w:p>
    <w:p>
      <w:pPr>
        <w:pStyle w:val="863"/>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本合同对合同变更、中止或终止合同有其他特殊约定的，按该特殊约定执行。</w:t>
      </w:r>
      <w:r/>
    </w:p>
    <w:p>
      <w:pPr>
        <w:numPr>
          <w:ilvl w:val="0"/>
          <w:numId w:val="1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w:t>
      </w:r>
      <w:r>
        <w:rPr>
          <w:rFonts w:hint="eastAsia" w:ascii="宋体" w:hAnsi="宋体" w:eastAsia="宋体" w:cs="宋体"/>
          <w:color w:val="auto"/>
          <w:szCs w:val="21"/>
          <w:highlight w:val="none"/>
          <w:lang w:eastAsia="zh-CN"/>
        </w:rPr>
        <w:t xml:space="preserve">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w:t>
      </w:r>
      <w:r>
        <w:rPr>
          <w:rFonts w:hint="eastAsia" w:ascii="宋体" w:hAnsi="宋体" w:eastAsia="宋体" w:cs="宋体"/>
          <w:color w:val="auto"/>
          <w:szCs w:val="21"/>
          <w:highlight w:val="none"/>
          <w:lang w:eastAsia="zh-CN"/>
        </w:rPr>
        <w:t xml:space="preserve">终</w:t>
      </w:r>
      <w:r>
        <w:rPr>
          <w:rFonts w:hint="eastAsia" w:ascii="宋体" w:hAnsi="宋体" w:eastAsia="宋体" w:cs="宋体"/>
          <w:color w:val="auto"/>
          <w:szCs w:val="21"/>
          <w:highlight w:val="none"/>
        </w:rPr>
        <w:t xml:space="preserve">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918"/>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w:t>
      </w:r>
      <w:r>
        <w:rPr>
          <w:rFonts w:hint="eastAsia" w:ascii="宋体" w:hAnsi="宋体" w:eastAsia="宋体" w:cs="宋体"/>
          <w:color w:val="auto"/>
          <w:szCs w:val="21"/>
          <w:highlight w:val="none"/>
          <w:lang w:eastAsia="zh-CN"/>
        </w:rPr>
        <w:t xml:space="preserve">终止</w:t>
      </w:r>
      <w:r>
        <w:rPr>
          <w:rFonts w:hint="eastAsia" w:ascii="宋体" w:hAnsi="宋体" w:eastAsia="宋体" w:cs="宋体"/>
          <w:color w:val="auto"/>
          <w:szCs w:val="21"/>
          <w:highlight w:val="none"/>
        </w:rPr>
        <w:t xml:space="preserve">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918"/>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918"/>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91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91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856"/>
        <w:ind w:firstLine="420"/>
        <w:spacing w:after="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91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91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91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18"/>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1"/>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27"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846"/>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27"/>
      <w:r/>
      <w:r/>
    </w:p>
    <w:tbl>
      <w:tblPr>
        <w:tblStyle w:val="85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918"/>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五、附件</w:t>
      </w:r>
      <w:r/>
    </w:p>
    <w:p>
      <w:pPr>
        <w:pStyle w:val="1136"/>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比较与评价采用综合评分法（计分均保留2位小数），</w:t>
      </w:r>
      <w:r>
        <w:rPr>
          <w:rFonts w:hint="eastAsia" w:ascii="宋体" w:hAnsi="宋体" w:eastAsia="宋体" w:cs="宋体"/>
          <w:color w:val="000000" w:themeColor="text1"/>
          <w:sz w:val="24"/>
          <w:szCs w:val="24"/>
          <w:highlight w:val="none"/>
          <w14:textFill>
            <w14:solidFill>
              <w14:schemeClr w14:val="tx1"/>
            </w14:solidFill>
          </w14:textFill>
        </w:rPr>
        <w:t xml:space="preserve">评审委员会遵循公平、公正、择优原则，独立按照评分标准分别评定投标供应商的分值；</w:t>
      </w:r>
      <w:r>
        <w:rPr>
          <w:rFonts w:hint="eastAsia" w:ascii="宋体" w:hAnsi="宋体" w:eastAsia="宋体" w:cs="宋体"/>
          <w:bCs/>
          <w:color w:val="000000" w:themeColor="text1"/>
          <w:sz w:val="24"/>
          <w:szCs w:val="24"/>
          <w:highlight w:val="none"/>
          <w14:textFill>
            <w14:solidFill>
              <w14:schemeClr w14:val="tx1"/>
            </w14:solidFill>
          </w14:textFill>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具体评分标准如下：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报价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40分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业绩案例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4分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项目要求响应情况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服务方案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加分因素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2分</w:t>
      </w:r>
      <w:r/>
    </w:p>
    <w:p>
      <w:pPr>
        <w:pStyle w:val="1136"/>
        <w:ind w:firstLine="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分）</w:t>
      </w:r>
      <w:r>
        <w:rPr>
          <w:rFonts w:hint="eastAsia" w:ascii="宋体" w:hAnsi="宋体" w:cs="宋体"/>
          <w:b/>
          <w:bCs/>
          <w:color w:val="auto"/>
          <w:sz w:val="24"/>
          <w:highlight w:val="none"/>
          <w:lang w:val="en-US" w:eastAsia="zh-CN"/>
        </w:rPr>
        <w:t xml:space="preserve"> </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（1）设备价格（</w:t>
      </w: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扣除：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②监狱企业视同小型、微型企业，对其产品价格给予10%的扣除，用扣除后的价格参与评审。参加投标的监狱企业，应当按照《关于政府采购支持监狱企业发展有关问题的通知》（财库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）的规定提供由省级以上监狱管理局、戒毒管理局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出具的属于监狱企业的证明文件复印件。</w:t>
      </w:r>
      <w:r/>
    </w:p>
    <w:p>
      <w:pPr>
        <w:ind w:firstLine="849"/>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spacing w:line="360" w:lineRule="auto"/>
        <w:tabs>
          <w:tab w:val="left" w:pos="945" w:leader="none"/>
          <w:tab w:val="left" w:pos="1155" w:leader="none"/>
          <w:tab w:val="left" w:pos="382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同一投标人，上述三项价格扣除优惠不得重复享受。</w:t>
      </w:r>
      <w:r/>
    </w:p>
    <w:p>
      <w:pPr>
        <w:pStyle w:val="11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2.业绩</w:t>
      </w:r>
      <w:r>
        <w:rPr>
          <w:rFonts w:ascii="宋体" w:hAnsi="宋体" w:eastAsia="宋体" w:cs="宋体"/>
          <w:b/>
          <w:color w:val="000000"/>
          <w:sz w:val="24"/>
          <w:szCs w:val="24"/>
        </w:rPr>
        <w:t xml:space="preserve">案例</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ind w:firstLine="482"/>
        <w:spacing w:line="360" w:lineRule="auto"/>
        <w:rPr>
          <w:rFonts w:ascii="宋体" w:hAnsi="宋体" w:eastAsia="宋体" w:cs="宋体"/>
          <w:bCs/>
          <w:sz w:val="24"/>
        </w:rPr>
      </w:pPr>
      <w:r>
        <w:rPr>
          <w:rFonts w:ascii="宋体" w:hAnsi="宋体" w:eastAsia="宋体" w:cs="宋体"/>
          <w:bCs/>
          <w:sz w:val="24"/>
        </w:rPr>
        <w:t xml:space="preserve">提供投标人自20</w:t>
      </w:r>
      <w:r>
        <w:rPr>
          <w:rFonts w:hint="eastAsia" w:ascii="宋体" w:hAnsi="宋体" w:eastAsia="宋体" w:cs="宋体"/>
          <w:bCs/>
          <w:sz w:val="24"/>
        </w:rPr>
        <w:t xml:space="preserve">21</w:t>
      </w:r>
      <w:r>
        <w:rPr>
          <w:rFonts w:ascii="宋体" w:hAnsi="宋体" w:eastAsia="宋体" w:cs="宋体"/>
          <w:bCs/>
          <w:sz w:val="24"/>
        </w:rPr>
        <w:t xml:space="preserve">年1月1日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，具备类似产品</w:t>
      </w:r>
      <w:r>
        <w:rPr>
          <w:rFonts w:ascii="宋体" w:hAnsi="宋体" w:eastAsia="宋体" w:cs="宋体"/>
          <w:bCs/>
          <w:sz w:val="24"/>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每提供一个得2分，本项最</w:t>
      </w:r>
      <w:r>
        <w:rPr>
          <w:rFonts w:hint="eastAsia" w:ascii="宋体" w:hAnsi="宋体" w:eastAsia="宋体" w:cs="宋体"/>
          <w:bCs/>
          <w:sz w:val="24"/>
        </w:rPr>
        <w:t xml:space="preserve">高</w:t>
      </w:r>
      <w:r>
        <w:rPr>
          <w:rFonts w:ascii="宋体" w:hAnsi="宋体" w:eastAsia="宋体" w:cs="宋体"/>
          <w:bCs/>
          <w:sz w:val="24"/>
        </w:rPr>
        <w:t xml:space="preserve">得4分；（投标文件中提供合同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sz w:val="24"/>
        </w:rPr>
        <w:t xml:space="preserve">2</w:t>
      </w:r>
      <w:r>
        <w:rPr>
          <w:rFonts w:hint="eastAsia" w:ascii="宋体" w:hAnsi="宋体" w:eastAsia="宋体" w:cs="宋体"/>
          <w:b/>
          <w:sz w:val="24"/>
          <w:lang w:val="en-US" w:eastAsia="zh-CN"/>
        </w:rPr>
        <w:t xml:space="preserve">5</w:t>
      </w:r>
      <w:r>
        <w:rPr>
          <w:rFonts w:hint="eastAsia" w:ascii="宋体" w:hAnsi="宋体" w:eastAsia="宋体" w:cs="宋体"/>
          <w:b/>
          <w:sz w:val="24"/>
        </w:rPr>
        <w:t xml:space="preserve">分）</w:t>
      </w:r>
      <w:r/>
    </w:p>
    <w:p>
      <w:pPr>
        <w:ind w:firstLine="482"/>
        <w:spacing w:line="440" w:lineRule="exact"/>
        <w:rPr>
          <w:rFonts w:ascii="宋体" w:hAnsi="宋体" w:eastAsia="宋体" w:cs="宋体"/>
          <w:sz w:val="24"/>
        </w:rPr>
      </w:pPr>
      <w:r>
        <w:rPr>
          <w:rFonts w:hint="eastAsia" w:ascii="宋体" w:hAnsi="宋体" w:eastAsia="宋体" w:cs="宋体"/>
          <w:b/>
          <w:color w:val="000000" w:themeColor="text1"/>
          <w:sz w:val="24"/>
          <w:szCs w:val="24"/>
          <w14:textFill>
            <w14:solidFill>
              <w14:schemeClr w14:val="tx1"/>
            </w14:solidFill>
          </w14:textFill>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rPr>
        <w:t xml:space="preserve">以下技术参数需满足得分要求并提供下列至少一种相关证明材料（如产品界面截图、科研文章、厂家证明、白皮书、彩页、手册、检测报告、说明书等）进行说明的，</w:t>
      </w:r>
      <w:r>
        <w:rPr>
          <w:rFonts w:hint="eastAsia" w:ascii="宋体" w:hAnsi="宋体" w:eastAsia="宋体" w:cs="宋体"/>
          <w:bCs/>
          <w:sz w:val="24"/>
          <w:szCs w:val="24"/>
        </w:rPr>
        <w:t xml:space="preserve">并将证明材料</w:t>
      </w:r>
      <w:r>
        <w:rPr>
          <w:rFonts w:hint="eastAsia" w:ascii="宋体" w:hAnsi="宋体" w:eastAsia="宋体" w:cs="宋体"/>
          <w:color w:val="000000"/>
          <w:sz w:val="24"/>
          <w:szCs w:val="24"/>
        </w:rPr>
        <w:t xml:space="preserve">扫描件上传至苏彩云投标系统，</w:t>
      </w:r>
      <w:r>
        <w:rPr>
          <w:rFonts w:hint="eastAsia" w:ascii="宋体" w:hAnsi="宋体" w:eastAsia="宋体" w:cs="宋体"/>
          <w:bCs/>
          <w:sz w:val="24"/>
          <w:szCs w:val="24"/>
        </w:rPr>
        <w:t xml:space="preserve">每项按</w:t>
      </w:r>
      <w:r>
        <w:rPr>
          <w:rFonts w:hint="eastAsia" w:ascii="宋体" w:hAnsi="宋体" w:eastAsia="宋体" w:cs="宋体"/>
          <w:sz w:val="24"/>
          <w:szCs w:val="24"/>
        </w:rPr>
        <w:t xml:space="preserve">评分</w:t>
      </w:r>
      <w:r>
        <w:rPr>
          <w:rFonts w:ascii="宋体" w:hAnsi="宋体" w:eastAsia="宋体" w:cs="宋体"/>
          <w:sz w:val="24"/>
          <w:szCs w:val="24"/>
        </w:rPr>
        <w:t xml:space="preserve">标准</w:t>
      </w:r>
      <w:r>
        <w:rPr>
          <w:rFonts w:hint="eastAsia" w:ascii="宋体" w:hAnsi="宋体" w:eastAsia="宋体" w:cs="宋体"/>
          <w:sz w:val="24"/>
          <w:szCs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szCs w:val="24"/>
        </w:rPr>
        <w:t xml:space="preserve">不能佐证评分参数内容的，评审时不予认可。</w:t>
      </w:r>
      <w:r>
        <w:rPr>
          <w:rFonts w:ascii="宋体" w:hAnsi="宋体" w:eastAsia="宋体" w:cs="宋体"/>
          <w:sz w:val="24"/>
          <w:szCs w:val="24"/>
        </w:rPr>
        <w:t xml:space="preserve">本项</w:t>
      </w:r>
      <w:r>
        <w:rPr>
          <w:rFonts w:hint="eastAsia" w:ascii="宋体" w:hAnsi="宋体" w:eastAsia="宋体" w:cs="宋体"/>
          <w:sz w:val="24"/>
          <w:szCs w:val="24"/>
        </w:rPr>
        <w:t xml:space="preserve">最高</w:t>
      </w:r>
      <w:r>
        <w:rPr>
          <w:rFonts w:ascii="宋体" w:hAnsi="宋体" w:eastAsia="宋体" w:cs="宋体"/>
          <w:sz w:val="24"/>
          <w:szCs w:val="24"/>
        </w:rPr>
        <w:t xml:space="preserve">得2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ascii="宋体" w:hAnsi="宋体" w:eastAsia="宋体" w:cs="宋体"/>
          <w:sz w:val="24"/>
          <w:szCs w:val="24"/>
        </w:rPr>
        <w:t xml:space="preserve">。</w:t>
      </w:r>
      <w:r/>
    </w:p>
    <w:tbl>
      <w:tblPr>
        <w:tblStyle w:val="855"/>
        <w:tblW w:w="5316" w:type="pct"/>
        <w:tblInd w:w="0" w:type="dxa"/>
        <w:tblLayout w:type="autofit"/>
        <w:tblCellMar>
          <w:left w:w="108" w:type="dxa"/>
          <w:top w:w="0" w:type="dxa"/>
          <w:right w:w="108" w:type="dxa"/>
          <w:bottom w:w="0" w:type="dxa"/>
        </w:tblCellMar>
        <w:tblLook w:val="04A0" w:firstRow="1" w:lastRow="0" w:firstColumn="1" w:lastColumn="0" w:noHBand="0" w:noVBand="1"/>
      </w:tblPr>
      <w:tblGrid>
        <w:gridCol w:w="837"/>
        <w:gridCol w:w="3098"/>
        <w:gridCol w:w="5939"/>
      </w:tblGrid>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需求</w:t>
            </w:r>
            <w:r>
              <w:rPr>
                <w:rFonts w:hint="eastAsia" w:asciiTheme="minorEastAsia" w:hAnsiTheme="minorEastAsia" w:eastAsiaTheme="minorEastAsia"/>
                <w:sz w:val="24"/>
                <w:szCs w:val="24"/>
              </w:rPr>
              <w:t xml:space="preserve">技术参数</w:t>
            </w:r>
            <w:r/>
          </w:p>
        </w:tc>
        <w:tc>
          <w:tcPr>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评分</w:t>
            </w:r>
            <w:r>
              <w:rPr>
                <w:rFonts w:asciiTheme="minorEastAsia" w:hAnsiTheme="minorEastAsia" w:eastAsiaTheme="minorEastAsia"/>
                <w:sz w:val="24"/>
                <w:szCs w:val="24"/>
              </w:rPr>
              <w:t xml:space="preserve">标准</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w:t>
            </w:r>
            <w:r/>
          </w:p>
        </w:tc>
        <w:tc>
          <w:tcPr>
            <w:gridSpan w:val="2"/>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spacing w:line="360" w:lineRule="exact"/>
              <w:rPr>
                <w:rFonts w:asciiTheme="minorEastAsia" w:hAnsiTheme="minorEastAsia" w:eastAsiaTheme="minorEastAsia"/>
                <w:b/>
                <w:sz w:val="24"/>
                <w:szCs w:val="24"/>
              </w:rPr>
            </w:pPr>
            <w:r>
              <w:rPr>
                <w:rFonts w:hint="eastAsia" w:asciiTheme="minorEastAsia" w:hAnsiTheme="minorEastAsia" w:eastAsiaTheme="minorEastAsia"/>
                <w:b/>
                <w:color w:val="000000"/>
                <w:sz w:val="24"/>
                <w:szCs w:val="24"/>
              </w:rPr>
              <w:t xml:space="preserve">高压发生器</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功率≥</w:t>
            </w:r>
            <w:r>
              <w:rPr>
                <w:rFonts w:hint="eastAsia" w:asciiTheme="minorEastAsia" w:hAnsiTheme="minorEastAsia" w:eastAsiaTheme="minorEastAsia"/>
                <w:color w:val="000000"/>
                <w:sz w:val="24"/>
                <w:szCs w:val="24"/>
              </w:rPr>
              <w:t xml:space="preserve">2k</w:t>
            </w:r>
            <w:r>
              <w:rPr>
                <w:rFonts w:asciiTheme="minorEastAsia" w:hAnsiTheme="minorEastAsia" w:eastAsiaTheme="minorEastAsia"/>
                <w:color w:val="000000"/>
                <w:sz w:val="24"/>
                <w:szCs w:val="24"/>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2kW＜功率＜4kW的得</w:t>
            </w:r>
            <w:r>
              <w:rPr>
                <w:rFonts w:asciiTheme="minorEastAsia" w:hAnsiTheme="minorEastAsia" w:eastAsiaTheme="minorEastAsia"/>
                <w:color w:val="000000"/>
                <w:sz w:val="24"/>
                <w:szCs w:val="24"/>
              </w:rPr>
              <w:t xml:space="preserve">0.5</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4kW≤功率＜5kW的得</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7140" w:leader="none"/>
              </w:tabs>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功率≥5kW的得</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spacing w:line="360" w:lineRule="exact"/>
              <w:tabs>
                <w:tab w:val="left" w:pos="7140"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球管系统</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球管热容量≥</w:t>
            </w:r>
            <w:r>
              <w:rPr>
                <w:rFonts w:hint="eastAsia" w:asciiTheme="minorEastAsia" w:hAnsiTheme="minorEastAsia" w:eastAsiaTheme="minorEastAsia"/>
                <w:color w:val="000000"/>
                <w:sz w:val="24"/>
                <w:szCs w:val="24"/>
              </w:rPr>
              <w:t xml:space="preserve">50</w:t>
            </w:r>
            <w:r>
              <w:rPr>
                <w:rFonts w:asciiTheme="minorEastAsia" w:hAnsiTheme="minorEastAsia" w:eastAsiaTheme="minorEastAsia"/>
                <w:color w:val="000000"/>
                <w:sz w:val="24"/>
                <w:szCs w:val="24"/>
              </w:rPr>
              <w:t xml:space="preserve">kHU</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50KHU＜球管热容量＜85KHU的得</w:t>
            </w:r>
            <w:r>
              <w:rPr>
                <w:rFonts w:hint="eastAsia" w:asciiTheme="minorEastAsia" w:hAnsiTheme="minorEastAsia" w:eastAsiaTheme="minorEastAsia"/>
                <w:color w:val="000000"/>
                <w:sz w:val="24"/>
                <w:szCs w:val="24"/>
                <w:lang w:val="en-US" w:eastAsia="zh-CN"/>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85KHU≤球管热容量＜210KHU的得</w:t>
            </w:r>
            <w:r>
              <w:rPr>
                <w:rFonts w:hint="eastAsia" w:asciiTheme="minorEastAsia" w:hAnsiTheme="minorEastAsia" w:eastAsiaTheme="minorEastAsia"/>
                <w:color w:val="000000"/>
                <w:sz w:val="24"/>
                <w:szCs w:val="24"/>
                <w:lang w:val="en-US" w:eastAsia="zh-CN"/>
              </w:rPr>
              <w:t xml:space="preserve">2</w:t>
            </w:r>
            <w:r>
              <w:rPr>
                <w:rFonts w:hint="eastAsia" w:asciiTheme="minorEastAsia" w:hAnsiTheme="minorEastAsia" w:eastAsiaTheme="minorEastAsia"/>
                <w:color w:val="000000"/>
                <w:sz w:val="24"/>
                <w:szCs w:val="24"/>
              </w:rPr>
              <w:t xml:space="preserve">分；</w:t>
            </w:r>
            <w:r/>
          </w:p>
          <w:p>
            <w:pPr>
              <w:spacing w:line="360" w:lineRule="exact"/>
              <w:tabs>
                <w:tab w:val="left" w:pos="7140" w:leader="none"/>
              </w:tabs>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球管热容量≥210KHU的得</w:t>
            </w:r>
            <w:r>
              <w:rPr>
                <w:rFonts w:hint="eastAsia" w:asciiTheme="minorEastAsia" w:hAnsiTheme="minorEastAsia" w:eastAsiaTheme="minorEastAsia"/>
                <w:color w:val="000000"/>
                <w:sz w:val="24"/>
                <w:szCs w:val="24"/>
                <w:lang w:val="en-US" w:eastAsia="zh-CN"/>
              </w:rPr>
              <w:t xml:space="preserve">3</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spacing w:line="360" w:lineRule="exact"/>
              <w:tabs>
                <w:tab w:val="left" w:pos="7140" w:leader="none"/>
              </w:tabs>
              <w:rPr>
                <w:rFonts w:asciiTheme="minorEastAsia" w:hAnsiTheme="minorEastAsia" w:eastAsiaTheme="minorEastAsia"/>
                <w:sz w:val="24"/>
                <w:szCs w:val="24"/>
              </w:rPr>
            </w:pPr>
            <w:r>
              <w:rPr>
                <w:rFonts w:hint="eastAsia" w:asciiTheme="minorEastAsia" w:hAnsiTheme="minorEastAsia" w:eastAsiaTheme="minorEastAsia"/>
                <w:b/>
                <w:color w:val="000000"/>
                <w:sz w:val="24"/>
                <w:szCs w:val="24"/>
              </w:rPr>
              <w:t xml:space="preserve">平板探测器</w:t>
            </w:r>
            <w:r/>
          </w:p>
        </w:tc>
      </w:tr>
      <w:tr>
        <w:trPr>
          <w:trHeight w:val="1286"/>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成像区域</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210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210</w:t>
            </w:r>
            <w:r>
              <w:rPr>
                <w:rFonts w:asciiTheme="minorEastAsia" w:hAnsiTheme="minorEastAsia" w:eastAsiaTheme="minorEastAsia"/>
                <w:color w:val="000000"/>
                <w:sz w:val="24"/>
                <w:szCs w:val="24"/>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210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210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＜成像区域＜250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250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的得</w:t>
            </w:r>
            <w:r>
              <w:rPr>
                <w:rFonts w:asciiTheme="minorEastAsia" w:hAnsiTheme="minorEastAsia" w:eastAsiaTheme="minorEastAsia"/>
                <w:color w:val="000000"/>
                <w:sz w:val="24"/>
                <w:szCs w:val="24"/>
              </w:rPr>
              <w:t xml:space="preserve">0.5</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250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250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≤成像区域＜300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300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的得</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7140" w:leader="none"/>
              </w:tabs>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成像区域≥300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300</w:t>
            </w:r>
            <w:r>
              <w:rPr>
                <w:rFonts w:asciiTheme="minorEastAsia" w:hAnsiTheme="minorEastAsia" w:eastAsiaTheme="minorEastAsia"/>
                <w:color w:val="000000"/>
                <w:sz w:val="24"/>
                <w:szCs w:val="24"/>
              </w:rPr>
              <w:t xml:space="preserve">mm</w:t>
            </w:r>
            <w:r>
              <w:rPr>
                <w:rFonts w:hint="eastAsia" w:asciiTheme="minorEastAsia" w:hAnsiTheme="minorEastAsia" w:eastAsiaTheme="minorEastAsia"/>
                <w:color w:val="000000"/>
                <w:sz w:val="24"/>
                <w:szCs w:val="24"/>
              </w:rPr>
              <w:t xml:space="preserve">的得</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spacing w:line="360" w:lineRule="exact"/>
              <w:tabs>
                <w:tab w:val="left" w:pos="7140"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C形臂机架系统</w:t>
            </w:r>
            <w:r/>
          </w:p>
        </w:tc>
      </w:tr>
      <w:tr>
        <w:trPr>
          <w:trHeight w:val="1237"/>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C臂开口≥700mm</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700mm＜开口＜830mm的得</w:t>
            </w:r>
            <w:r>
              <w:rPr>
                <w:rFonts w:hint="eastAsia" w:asciiTheme="minorEastAsia" w:hAnsiTheme="minorEastAsia" w:eastAsiaTheme="minorEastAsia"/>
                <w:color w:val="000000"/>
                <w:sz w:val="24"/>
                <w:szCs w:val="24"/>
                <w:lang w:val="en-US" w:eastAsia="zh-CN"/>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830mm≤开口＜880mm的得</w:t>
            </w:r>
            <w:r>
              <w:rPr>
                <w:rFonts w:hint="eastAsia" w:asciiTheme="minorEastAsia" w:hAnsiTheme="minorEastAsia" w:eastAsiaTheme="minorEastAsia"/>
                <w:color w:val="000000"/>
                <w:sz w:val="24"/>
                <w:szCs w:val="24"/>
                <w:lang w:val="en-US" w:eastAsia="zh-CN"/>
              </w:rPr>
              <w:t xml:space="preserve">2</w:t>
            </w:r>
            <w:r>
              <w:rPr>
                <w:rFonts w:hint="eastAsia" w:asciiTheme="minorEastAsia" w:hAnsiTheme="minorEastAsia" w:eastAsiaTheme="minorEastAsia"/>
                <w:color w:val="000000"/>
                <w:sz w:val="24"/>
                <w:szCs w:val="24"/>
              </w:rPr>
              <w:t xml:space="preserve">分；</w:t>
            </w:r>
            <w:r/>
          </w:p>
          <w:p>
            <w:pPr>
              <w:spacing w:line="360" w:lineRule="exact"/>
              <w:tabs>
                <w:tab w:val="left" w:pos="7140" w:leader="none"/>
              </w:tabs>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开口≥880mm的得</w:t>
            </w:r>
            <w:r>
              <w:rPr>
                <w:rFonts w:hint="eastAsia" w:asciiTheme="minorEastAsia" w:hAnsiTheme="minorEastAsia" w:eastAsiaTheme="minorEastAsia"/>
                <w:color w:val="000000"/>
                <w:sz w:val="24"/>
                <w:szCs w:val="24"/>
                <w:lang w:val="en-US" w:eastAsia="zh-CN"/>
              </w:rPr>
              <w:t xml:space="preserve">3</w:t>
            </w:r>
            <w:r>
              <w:rPr>
                <w:rFonts w:hint="eastAsia" w:asciiTheme="minorEastAsia" w:hAnsiTheme="minorEastAsia" w:eastAsiaTheme="minorEastAsia"/>
                <w:color w:val="000000"/>
                <w:sz w:val="24"/>
                <w:szCs w:val="24"/>
              </w:rPr>
              <w:t xml:space="preserve">分</w:t>
            </w:r>
            <w:r>
              <w:rPr>
                <w:rFonts w:hint="eastAsia" w:asciiTheme="minorEastAsia" w:hAnsiTheme="minorEastAsia" w:eastAsiaTheme="minorEastAsia"/>
                <w:color w:val="000000"/>
                <w:sz w:val="24"/>
                <w:szCs w:val="24"/>
                <w:lang w:eastAsia="zh-CN"/>
              </w:rPr>
              <w:t xml:space="preserve">；</w:t>
            </w:r>
            <w:r>
              <w:rPr>
                <w:rFonts w:hint="eastAsia" w:ascii="宋体" w:hAnsi="宋体" w:eastAsia="宋体" w:cs="宋体"/>
                <w:bCs/>
                <w:color w:val="auto"/>
                <w:sz w:val="24"/>
                <w:szCs w:val="24"/>
                <w:highlight w:val="none"/>
                <w:lang w:val="en-US" w:eastAsia="zh-CN"/>
              </w:rPr>
              <w:t xml:space="preserve">未满足不得分。</w:t>
            </w:r>
            <w:r/>
          </w:p>
        </w:tc>
      </w:tr>
      <w:tr>
        <w:trPr>
          <w:trHeight w:val="1268"/>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C臂弧深≥600mm</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1.6</w:t>
            </w:r>
            <w:r>
              <w:rPr>
                <w:rFonts w:hint="eastAsia" w:asciiTheme="minorEastAsia" w:hAnsiTheme="minorEastAsia" w:eastAsiaTheme="minorEastAsia"/>
                <w:color w:val="000000"/>
                <w:sz w:val="24"/>
                <w:szCs w:val="24"/>
              </w:rPr>
              <w:t xml:space="preserve">00mm＜弧深＜680mm的得</w:t>
            </w:r>
            <w:r>
              <w:rPr>
                <w:rFonts w:hint="eastAsia" w:asciiTheme="minorEastAsia" w:hAnsiTheme="minorEastAsia" w:eastAsiaTheme="minorEastAsia"/>
                <w:color w:val="000000"/>
                <w:sz w:val="24"/>
                <w:szCs w:val="24"/>
                <w:lang w:val="en-US" w:eastAsia="zh-CN"/>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680mm≤弧深＜710mm的得</w:t>
            </w:r>
            <w:r>
              <w:rPr>
                <w:rFonts w:hint="eastAsia" w:asciiTheme="minorEastAsia" w:hAnsiTheme="minorEastAsia" w:eastAsiaTheme="minorEastAsia"/>
                <w:color w:val="000000"/>
                <w:sz w:val="24"/>
                <w:szCs w:val="24"/>
                <w:lang w:val="en-US" w:eastAsia="zh-CN"/>
              </w:rPr>
              <w:t xml:space="preserve">2</w:t>
            </w:r>
            <w:r>
              <w:rPr>
                <w:rFonts w:hint="eastAsia" w:asciiTheme="minorEastAsia" w:hAnsiTheme="minorEastAsia" w:eastAsiaTheme="minorEastAsia"/>
                <w:color w:val="000000"/>
                <w:sz w:val="24"/>
                <w:szCs w:val="24"/>
              </w:rPr>
              <w:t xml:space="preserve">分；</w:t>
            </w:r>
            <w:r/>
          </w:p>
          <w:p>
            <w:pPr>
              <w:pStyle w:val="856"/>
              <w:spacing w:line="360" w:lineRule="exact"/>
              <w:rPr>
                <w:rFonts w:asciiTheme="minorEastAsia" w:hAnsiTheme="minorEastAsia" w:eastAsiaTheme="minorEastAsia"/>
                <w:lang w:eastAsia="zh-CN"/>
              </w:rPr>
            </w:pPr>
            <w:r>
              <w:rPr>
                <w:rFonts w:hint="eastAsia" w:asciiTheme="minorEastAsia" w:hAnsiTheme="minorEastAsia" w:eastAsiaTheme="minorEastAsia"/>
                <w:color w:val="000000"/>
              </w:rPr>
              <w:t xml:space="preserve">3</w:t>
            </w:r>
            <w:r>
              <w:rPr>
                <w:rFonts w:asciiTheme="minorEastAsia" w:hAnsiTheme="minorEastAsia" w:eastAsiaTheme="minorEastAsia"/>
                <w:color w:val="000000"/>
              </w:rPr>
              <w:t xml:space="preserve">.</w:t>
            </w:r>
            <w:r>
              <w:rPr>
                <w:rFonts w:hint="eastAsia" w:asciiTheme="minorEastAsia" w:hAnsiTheme="minorEastAsia" w:eastAsiaTheme="minorEastAsia"/>
                <w:color w:val="000000"/>
              </w:rPr>
              <w:t xml:space="preserve">弧深≥710mm的得</w:t>
            </w:r>
            <w:r>
              <w:rPr>
                <w:rFonts w:hint="eastAsia" w:asciiTheme="minorEastAsia" w:hAnsiTheme="minorEastAsia" w:eastAsiaTheme="minorEastAsia"/>
                <w:color w:val="000000"/>
                <w:lang w:val="en-US" w:eastAsia="zh-CN"/>
              </w:rPr>
              <w:t xml:space="preserve">3</w:t>
            </w:r>
            <w:r>
              <w:rPr>
                <w:rFonts w:hint="eastAsia" w:asciiTheme="minorEastAsia" w:hAnsiTheme="minorEastAsia" w:eastAsiaTheme="minorEastAsia"/>
                <w:color w:val="000000"/>
              </w:rPr>
              <w:t xml:space="preserve">分</w:t>
            </w:r>
            <w:r>
              <w:rPr>
                <w:rFonts w:hint="eastAsia" w:asciiTheme="minorEastAsia" w:hAnsiTheme="minorEastAsia" w:eastAsiaTheme="minorEastAsia"/>
                <w:color w:val="000000"/>
                <w:lang w:eastAsia="zh-CN"/>
              </w:rPr>
              <w:t xml:space="preserve">；</w:t>
            </w:r>
            <w:r>
              <w:rPr>
                <w:rFonts w:hint="eastAsia" w:ascii="宋体" w:hAnsi="宋体" w:eastAsia="宋体" w:cs="宋体"/>
                <w:bCs/>
                <w:color w:val="auto"/>
                <w:sz w:val="24"/>
                <w:szCs w:val="24"/>
                <w:highlight w:val="none"/>
                <w:lang w:val="en-US" w:eastAsia="zh-CN"/>
              </w:rPr>
              <w:t xml:space="preserve">未满足不得分。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spacing w:line="360" w:lineRule="exact"/>
              <w:tabs>
                <w:tab w:val="left" w:pos="0" w:leader="none"/>
              </w:tabs>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显示器支臂结构</w:t>
            </w:r>
            <w:r/>
          </w:p>
        </w:tc>
      </w:tr>
      <w:tr>
        <w:trPr>
          <w:trHeight w:val="1296"/>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显示屏支臂旋转角度范围≥180°</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180°＜显示屏支臂旋转角度范围＜230°的得</w:t>
            </w:r>
            <w:r>
              <w:rPr>
                <w:rFonts w:hint="eastAsia" w:asciiTheme="minorEastAsia" w:hAnsiTheme="minorEastAsia" w:eastAsiaTheme="minorEastAsia"/>
                <w:color w:val="000000"/>
                <w:sz w:val="24"/>
                <w:szCs w:val="24"/>
                <w:lang w:val="en-US" w:eastAsia="zh-CN"/>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230°≤显示屏支臂旋转角度范围＜260°的得</w:t>
            </w:r>
            <w:r>
              <w:rPr>
                <w:rFonts w:hint="eastAsia" w:asciiTheme="minorEastAsia" w:hAnsiTheme="minorEastAsia" w:eastAsiaTheme="minorEastAsia"/>
                <w:color w:val="000000"/>
                <w:sz w:val="24"/>
                <w:szCs w:val="24"/>
                <w:lang w:val="en-US" w:eastAsia="zh-CN"/>
              </w:rPr>
              <w:t xml:space="preserve">2</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显示屏支臂旋转角度范围≥260°的得</w:t>
            </w:r>
            <w:r>
              <w:rPr>
                <w:rFonts w:hint="eastAsia" w:asciiTheme="minorEastAsia" w:hAnsiTheme="minorEastAsia" w:eastAsiaTheme="minorEastAsia"/>
                <w:color w:val="000000"/>
                <w:sz w:val="24"/>
                <w:szCs w:val="24"/>
                <w:lang w:val="en-US" w:eastAsia="zh-CN"/>
              </w:rPr>
              <w:t xml:space="preserve">3</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r>
        <w:trPr>
          <w:trHeight w:val="1981"/>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显示屏支臂以中心轴旋转角度≥180°</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180°＜显示屏支臂以中心轴旋转角度＜260°的得</w:t>
            </w:r>
            <w:r>
              <w:rPr>
                <w:rFonts w:hint="eastAsia" w:asciiTheme="minorEastAsia" w:hAnsiTheme="minorEastAsia" w:eastAsiaTheme="minorEastAsia"/>
                <w:color w:val="000000"/>
                <w:sz w:val="24"/>
                <w:szCs w:val="24"/>
                <w:lang w:val="en-US" w:eastAsia="zh-CN"/>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260°≤显示屏支臂以中心轴旋转角度＜320°的得</w:t>
            </w:r>
            <w:r>
              <w:rPr>
                <w:rFonts w:hint="eastAsia" w:asciiTheme="minorEastAsia" w:hAnsiTheme="minorEastAsia" w:eastAsiaTheme="minorEastAsia"/>
                <w:color w:val="000000"/>
                <w:sz w:val="24"/>
                <w:szCs w:val="24"/>
                <w:lang w:val="en-US" w:eastAsia="zh-CN"/>
              </w:rPr>
              <w:t xml:space="preserve">2</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显示屏支臂以中心轴旋转角度≥320°的得</w:t>
            </w:r>
            <w:r>
              <w:rPr>
                <w:rFonts w:hint="eastAsia" w:asciiTheme="minorEastAsia" w:hAnsiTheme="minorEastAsia" w:eastAsiaTheme="minorEastAsia"/>
                <w:color w:val="000000"/>
                <w:sz w:val="24"/>
                <w:szCs w:val="24"/>
                <w:lang w:val="en-US" w:eastAsia="zh-CN"/>
              </w:rPr>
              <w:t xml:space="preserve">3</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76"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b/>
                <w:color w:val="000000"/>
                <w:sz w:val="24"/>
                <w:szCs w:val="24"/>
              </w:rPr>
              <w:t xml:space="preserve">图像采集系统</w:t>
            </w:r>
            <w:r/>
          </w:p>
        </w:tc>
      </w:tr>
      <w:tr>
        <w:trPr>
          <w:trHeight w:val="1306"/>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触屏显示器≥8英寸</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8英寸＜触屏显示器＜13英寸的得</w:t>
            </w:r>
            <w:r>
              <w:rPr>
                <w:rFonts w:asciiTheme="minorEastAsia" w:hAnsiTheme="minorEastAsia" w:eastAsiaTheme="minorEastAsia"/>
                <w:color w:val="000000"/>
                <w:sz w:val="24"/>
                <w:szCs w:val="24"/>
              </w:rPr>
              <w:t xml:space="preserve">0.5</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13英寸≤触屏显示器＜15英寸的得</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触屏显示器≥15寸的得</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r>
        <w:trPr>
          <w:trHeight w:val="1268"/>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触摸屏左右旋转角度≥180°</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180°＜触摸屏左右旋转角度＜260°的得</w:t>
            </w:r>
            <w:r>
              <w:rPr>
                <w:rFonts w:asciiTheme="minorEastAsia" w:hAnsiTheme="minorEastAsia" w:eastAsiaTheme="minorEastAsia"/>
                <w:color w:val="000000"/>
                <w:sz w:val="24"/>
                <w:szCs w:val="24"/>
              </w:rPr>
              <w:t xml:space="preserve">0.5</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260°≤触摸屏左右旋转角度＜320°的得</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触摸屏左右旋转角度≥320°的得</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9" w:type="pct"/>
            <w:vAlign w:val="center"/>
            <w:textDirection w:val="lrTb"/>
            <w:noWrap w:val="false"/>
          </w:tcPr>
          <w:p>
            <w:pPr>
              <w:spacing w:line="36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支臂显示器≥19英寸</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spacing w:line="360" w:lineRule="exact"/>
              <w:tabs>
                <w:tab w:val="left" w:pos="0" w:leader="none"/>
              </w:tabs>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19英寸＜支臂显示器＜23英寸的得</w:t>
            </w:r>
            <w:r>
              <w:rPr>
                <w:rFonts w:asciiTheme="minorEastAsia" w:hAnsiTheme="minorEastAsia" w:eastAsiaTheme="minorEastAsia"/>
                <w:color w:val="000000"/>
                <w:sz w:val="24"/>
                <w:szCs w:val="24"/>
              </w:rPr>
              <w:t xml:space="preserve">0.5</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23英寸≤支臂显示器＜27英寸的得</w:t>
            </w:r>
            <w:r>
              <w:rPr>
                <w:rFonts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分；</w:t>
            </w:r>
            <w:r/>
          </w:p>
          <w:p>
            <w:pPr>
              <w:spacing w:line="360" w:lineRule="exact"/>
              <w:tabs>
                <w:tab w:val="left" w:pos="0"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支臂显示器≥27英寸的得</w:t>
            </w:r>
            <w:r>
              <w:rPr>
                <w:rFonts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w:t>
            </w:r>
            <w:r>
              <w:rPr>
                <w:rFonts w:hint="eastAsia" w:ascii="宋体" w:hAnsi="宋体" w:eastAsia="宋体" w:cs="宋体"/>
                <w:bCs/>
                <w:color w:val="auto"/>
                <w:sz w:val="24"/>
                <w:szCs w:val="24"/>
                <w:highlight w:val="none"/>
                <w:lang w:val="en-US" w:eastAsia="zh-CN"/>
              </w:rPr>
              <w:t xml:space="preserve">未满足不得分。</w:t>
            </w:r>
            <w:r/>
          </w:p>
        </w:tc>
      </w:tr>
    </w:tbl>
    <w:p>
      <w:pPr>
        <w:ind w:firstLine="482"/>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5.服务方案 （</w:t>
      </w:r>
      <w:r>
        <w:rPr>
          <w:rFonts w:hint="eastAsia" w:cs="宋体" w:asciiTheme="minorEastAsia" w:hAnsiTheme="minorEastAsia" w:eastAsiaTheme="minorEastAsia"/>
          <w:b/>
          <w:color w:val="000000"/>
          <w:sz w:val="24"/>
          <w:szCs w:val="24"/>
          <w:lang w:val="en-US" w:eastAsia="zh-CN"/>
        </w:rPr>
        <w:t xml:space="preserve">29</w:t>
      </w:r>
      <w:r>
        <w:rPr>
          <w:rFonts w:hint="eastAsia" w:cs="宋体" w:asciiTheme="minorEastAsia" w:hAnsiTheme="minorEastAsia" w:eastAsiaTheme="minorEastAsia"/>
          <w:b/>
          <w:color w:val="000000"/>
          <w:sz w:val="24"/>
          <w:szCs w:val="24"/>
        </w:rPr>
        <w:t xml:space="preserve">分）</w:t>
      </w:r>
      <w:r/>
    </w:p>
    <w:p>
      <w:pPr>
        <w:pStyle w:val="919"/>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（1）采购方案（</w:t>
      </w:r>
      <w:r>
        <w:rPr>
          <w:rFonts w:cs="宋体" w:asciiTheme="minorEastAsia" w:hAnsiTheme="minorEastAsia" w:eastAsiaTheme="minorEastAsia"/>
          <w:bCs/>
          <w:sz w:val="24"/>
          <w:szCs w:val="24"/>
        </w:rPr>
        <w:t xml:space="preserve">10</w:t>
      </w:r>
      <w:r>
        <w:rPr>
          <w:rFonts w:hint="eastAsia" w:cs="宋体" w:asciiTheme="minorEastAsia" w:hAnsiTheme="minorEastAsia" w:eastAsiaTheme="minorEastAsia"/>
          <w:bCs/>
          <w:sz w:val="24"/>
          <w:szCs w:val="24"/>
        </w:rPr>
        <w:t xml:space="preserve">分）：投标人根据项目要求和采购需求对采购方案的描述，包括但不限于①设备质量保证措施、②进度计划保证措施、③设备包装保护方案、④物流运输方案、⑤风险评估与管理等，上述内容要求描述内容完整、合理、可行性强，每有一项内容进行了描述且满足采购需求不存在瑕疵的得</w:t>
      </w: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分；以上内容存在1处瑕疵则该条得</w:t>
      </w: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分；未提供描述或不满足采购需求或内容存在</w:t>
      </w: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处及以上瑕疵该条得0分。</w:t>
      </w:r>
      <w:r/>
    </w:p>
    <w:p>
      <w:pPr>
        <w:pStyle w:val="919"/>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919"/>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（2）售后服务方案（</w:t>
      </w:r>
      <w:r>
        <w:rPr>
          <w:rFonts w:hint="eastAsia" w:cs="宋体" w:asciiTheme="minorEastAsia" w:hAnsiTheme="minorEastAsia" w:eastAsiaTheme="minorEastAsia"/>
          <w:bCs/>
          <w:sz w:val="24"/>
          <w:szCs w:val="24"/>
          <w:lang w:val="en-US" w:eastAsia="zh-CN"/>
        </w:rPr>
        <w:t xml:space="preserve">5</w:t>
      </w:r>
      <w:r>
        <w:rPr>
          <w:rFonts w:hint="eastAsia" w:cs="宋体" w:asciiTheme="minorEastAsia" w:hAnsiTheme="minorEastAsia" w:eastAsiaTheme="minorEastAsia"/>
          <w:bCs/>
          <w:sz w:val="24"/>
          <w:szCs w:val="24"/>
        </w:rPr>
        <w:t xml:space="preserve">分）：投标人根据项目要求和采购需求对售后服务方案的描述，包括但不限于①服务体系、②服务内容、③故障解决方案、④专业技术人员保障及服务电话、⑤</w:t>
      </w:r>
      <w:bookmarkStart w:id="28" w:name="OLE_LINK65"/>
      <w:r>
        <w:rPr>
          <w:rFonts w:hint="eastAsia" w:cs="宋体" w:asciiTheme="minorEastAsia" w:hAnsiTheme="minorEastAsia" w:eastAsiaTheme="minorEastAsia"/>
          <w:bCs/>
          <w:sz w:val="24"/>
          <w:szCs w:val="24"/>
        </w:rPr>
        <w:t xml:space="preserve">相应的服务细则和规范的管理制度</w:t>
      </w:r>
      <w:bookmarkEnd w:id="28"/>
      <w:r>
        <w:rPr>
          <w:rFonts w:hint="eastAsia" w:cs="宋体" w:asciiTheme="minorEastAsia" w:hAnsiTheme="minorEastAsia" w:eastAsiaTheme="minorEastAsia"/>
          <w:bCs/>
          <w:sz w:val="24"/>
          <w:szCs w:val="24"/>
        </w:rPr>
        <w:t xml:space="preserve">等，要求描述内容完整、合理、可行性强，每有一项内容进行了描述且满足采购需求不存在瑕疵的得</w:t>
      </w:r>
      <w:r>
        <w:rPr>
          <w:rFonts w:hint="eastAsia" w:cs="宋体" w:asciiTheme="minorEastAsia" w:hAnsiTheme="minorEastAsia" w:eastAsiaTheme="minorEastAsia"/>
          <w:bCs/>
          <w:sz w:val="24"/>
          <w:szCs w:val="24"/>
          <w:lang w:val="en-US" w:eastAsia="zh-CN"/>
        </w:rPr>
        <w:t xml:space="preserve">1</w:t>
      </w:r>
      <w:r>
        <w:rPr>
          <w:rFonts w:hint="eastAsia" w:cs="宋体" w:asciiTheme="minorEastAsia" w:hAnsiTheme="minorEastAsia" w:eastAsiaTheme="minorEastAsia"/>
          <w:bCs/>
          <w:sz w:val="24"/>
          <w:szCs w:val="24"/>
        </w:rPr>
        <w:t xml:space="preserve">分；以上内容存在1处瑕疵则该条得</w:t>
      </w:r>
      <w:r>
        <w:rPr>
          <w:rFonts w:hint="eastAsia" w:cs="宋体" w:asciiTheme="minorEastAsia" w:hAnsiTheme="minorEastAsia" w:eastAsiaTheme="minorEastAsia"/>
          <w:bCs/>
          <w:sz w:val="24"/>
          <w:szCs w:val="24"/>
          <w:lang w:val="en-US" w:eastAsia="zh-CN"/>
        </w:rPr>
        <w:t xml:space="preserve">0.5</w:t>
      </w:r>
      <w:r>
        <w:rPr>
          <w:rFonts w:hint="eastAsia" w:cs="宋体" w:asciiTheme="minorEastAsia" w:hAnsiTheme="minorEastAsia" w:eastAsiaTheme="minorEastAsia"/>
          <w:bCs/>
          <w:sz w:val="24"/>
          <w:szCs w:val="24"/>
        </w:rPr>
        <w:t xml:space="preserve">分；未提供描述或不满足采购需求或内容存在</w:t>
      </w:r>
      <w:r>
        <w:rPr>
          <w:rFonts w:hint="eastAsia" w:cs="宋体" w:asciiTheme="minorEastAsia" w:hAnsiTheme="minorEastAsia" w:eastAsiaTheme="minorEastAsia"/>
          <w:bCs/>
          <w:sz w:val="24"/>
          <w:szCs w:val="24"/>
          <w:lang w:val="en-US" w:eastAsia="zh-CN"/>
        </w:rPr>
        <w:t xml:space="preserve">2</w:t>
      </w:r>
      <w:r>
        <w:rPr>
          <w:rFonts w:hint="eastAsia" w:cs="宋体" w:asciiTheme="minorEastAsia" w:hAnsiTheme="minorEastAsia" w:eastAsiaTheme="minorEastAsia"/>
          <w:bCs/>
          <w:sz w:val="24"/>
          <w:szCs w:val="24"/>
        </w:rPr>
        <w:t xml:space="preserve">处及以上瑕疵该条得0分。</w:t>
      </w:r>
      <w:r/>
    </w:p>
    <w:p>
      <w:pPr>
        <w:pStyle w:val="919"/>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919"/>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实施方案（8分）：投标人根据项目要求和采购需求对实施方案的描述，包括但不限于①安装调试人员安排、②安装调试流程、③技术重难点、④现场环境保护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919"/>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919"/>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（4）培训方案（</w:t>
      </w:r>
      <w:r>
        <w:rPr>
          <w:rFonts w:cs="宋体" w:asciiTheme="minorEastAsia" w:hAnsiTheme="minorEastAsia" w:eastAsiaTheme="minorEastAsia"/>
          <w:bCs/>
          <w:sz w:val="24"/>
          <w:szCs w:val="24"/>
        </w:rPr>
        <w:t xml:space="preserve">6</w:t>
      </w:r>
      <w:r>
        <w:rPr>
          <w:rFonts w:hint="eastAsia" w:cs="宋体" w:asciiTheme="minorEastAsia" w:hAnsiTheme="minorEastAsia" w:eastAsiaTheme="minorEastAsia"/>
          <w:bCs/>
          <w:sz w:val="24"/>
          <w:szCs w:val="24"/>
        </w:rPr>
        <w:t xml:space="preserve">分）：投标人根据项目要求和采购需求对培训方案的描述，包括但不限于①培训内容、②培训人员安排、③培训周期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加分因素</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pStyle w:val="91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pStyle w:val="91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注：同一产品同时具备节能产品认证证书、环境标志产品认证证书的，不重复计分。投标时提供认证证书复印件。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w:t>
      </w:r>
      <w:r>
        <w:rPr>
          <w:rFonts w:hint="eastAsia" w:ascii="宋体" w:hAnsi="宋体" w:eastAsia="宋体" w:cs="宋体"/>
          <w:bCs/>
          <w:color w:val="auto"/>
          <w:sz w:val="24"/>
          <w:szCs w:val="24"/>
          <w:highlight w:val="none"/>
          <w:lang w:val="en-US" w:eastAsia="zh-CN" w:bidi="ar-SA"/>
        </w:rPr>
        <w:tab/>
      </w:r>
      <w:r>
        <w:rPr>
          <w:rFonts w:hint="eastAsia" w:ascii="宋体" w:hAnsi="宋体" w:eastAsia="宋体" w:cs="宋体"/>
          <w:bCs/>
          <w:color w:val="auto"/>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5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5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56"/>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136"/>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附件二：投标文件格式</w:t>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pStyle w:val="856"/>
        <w:rPr>
          <w:rFonts w:hint="eastAsia"/>
        </w:rPr>
      </w:pPr>
      <w:r>
        <w:rPr>
          <w:rFonts w:hint="eastAsia"/>
        </w:rPr>
      </w:r>
      <w:r/>
    </w:p>
    <w:p>
      <w:pPr>
        <w:rPr>
          <w:rFonts w:hint="eastAsia" w:ascii="宋体" w:hAnsi="宋体" w:eastAsia="宋体" w:cs="宋体"/>
          <w:bCs/>
          <w:color w:val="000000"/>
          <w:sz w:val="32"/>
        </w:rPr>
      </w:pPr>
      <w:r>
        <w:rPr>
          <w:rFonts w:hint="eastAsia" w:ascii="宋体" w:hAnsi="宋体" w:eastAsia="宋体" w:cs="宋体"/>
          <w:bCs/>
          <w:color w:val="000000"/>
          <w:sz w:val="3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投</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标</w:t>
      </w:r>
      <w:r/>
    </w:p>
    <w:p>
      <w:pPr>
        <w:jc w:val="center"/>
        <w:rPr>
          <w:rFonts w:hint="eastAsia" w:ascii="宋体" w:hAnsi="宋体" w:eastAsia="宋体" w:cs="宋体"/>
          <w:bCs/>
          <w:color w:val="000000"/>
          <w:sz w:val="72"/>
        </w:rPr>
      </w:pPr>
      <w:r>
        <w:rPr>
          <w:rFonts w:hint="eastAsia" w:ascii="宋体" w:hAnsi="宋体" w:eastAsia="宋体" w:cs="宋体"/>
          <w:bCs/>
          <w:color w:val="000000"/>
          <w:sz w:val="72"/>
        </w:rPr>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t xml:space="preserve">文</w:t>
      </w:r>
      <w:r/>
    </w:p>
    <w:p>
      <w:pPr>
        <w:jc w:val="center"/>
        <w:rPr>
          <w:rFonts w:hint="eastAsia" w:ascii="宋体" w:hAnsi="宋体" w:eastAsia="宋体" w:cs="宋体"/>
          <w:bCs/>
          <w:color w:val="000000"/>
          <w:sz w:val="52"/>
          <w:szCs w:val="52"/>
        </w:rPr>
      </w:pPr>
      <w:r>
        <w:rPr>
          <w:rFonts w:hint="eastAsia" w:ascii="宋体" w:hAnsi="宋体" w:eastAsia="宋体" w:cs="宋体"/>
          <w:bCs/>
          <w:color w:val="000000"/>
          <w:sz w:val="52"/>
          <w:szCs w:val="52"/>
        </w:rPr>
      </w:r>
      <w:r/>
    </w:p>
    <w:p>
      <w:pPr>
        <w:jc w:val="center"/>
        <w:rPr>
          <w:rFonts w:hint="eastAsia" w:ascii="宋体" w:hAnsi="宋体" w:eastAsia="宋体" w:cs="宋体"/>
          <w:bCs/>
          <w:color w:val="000000"/>
          <w:sz w:val="72"/>
        </w:rPr>
      </w:pPr>
      <w:r>
        <w:rPr>
          <w:rFonts w:hint="eastAsia" w:ascii="宋体" w:hAnsi="宋体" w:eastAsia="宋体" w:cs="宋体"/>
          <w:bCs/>
          <w:color w:val="000000"/>
          <w:sz w:val="52"/>
          <w:szCs w:val="52"/>
        </w:rPr>
        <w:t xml:space="preserve">件</w:t>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863"/>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bCs/>
          <w:color w:val="000000"/>
          <w:sz w:val="28"/>
        </w:rPr>
      </w:pPr>
      <w:r>
        <w:rPr>
          <w:rFonts w:hint="eastAsia" w:ascii="宋体" w:hAnsi="宋体" w:eastAsia="宋体" w:cs="宋体"/>
          <w:bCs/>
          <w:color w:val="000000"/>
          <w:sz w:val="28"/>
        </w:rPr>
      </w:r>
      <w:r/>
    </w:p>
    <w:p>
      <w:pPr>
        <w:pStyle w:val="863"/>
        <w:ind w:left="0"/>
        <w:rPr>
          <w:rFonts w:hint="eastAsia" w:ascii="宋体" w:hAnsi="宋体" w:eastAsia="宋体" w:cs="宋体"/>
          <w:bCs/>
          <w:color w:val="000000"/>
          <w:sz w:val="28"/>
        </w:rPr>
      </w:pPr>
      <w:r>
        <w:rPr>
          <w:rFonts w:hint="eastAsia" w:ascii="宋体" w:hAnsi="宋体" w:eastAsia="宋体" w:cs="宋体"/>
          <w:bCs/>
          <w:color w:val="000000"/>
          <w:sz w:val="28"/>
        </w:rPr>
      </w:r>
      <w:r/>
    </w:p>
    <w:p>
      <w:pPr>
        <w:rPr>
          <w:rFonts w:hint="eastAsia" w:ascii="宋体" w:hAnsi="宋体" w:eastAsia="宋体" w:cs="宋体"/>
        </w:rPr>
      </w:pPr>
      <w:r>
        <w:rPr>
          <w:rFonts w:hint="eastAsia" w:ascii="宋体" w:hAnsi="宋体" w:eastAsia="宋体" w:cs="宋体"/>
        </w:rPr>
      </w:r>
      <w:r/>
    </w:p>
    <w:p>
      <w:pPr>
        <w:ind w:firstLine="1680"/>
        <w:spacing w:line="360" w:lineRule="auto"/>
        <w:rPr>
          <w:rFonts w:hint="eastAsia" w:ascii="宋体" w:hAnsi="宋体" w:eastAsia="宋体" w:cs="宋体"/>
          <w:bCs/>
          <w:color w:val="000000"/>
          <w:sz w:val="28"/>
          <w:szCs w:val="28"/>
          <w:lang w:eastAsia="zh-CN"/>
        </w:rPr>
        <w:outlineLvl w:val="0"/>
      </w:pPr>
      <w:r>
        <w:rPr>
          <w:rFonts w:hint="eastAsia" w:ascii="宋体" w:hAnsi="宋体" w:eastAsia="宋体" w:cs="宋体"/>
          <w:bCs/>
          <w:color w:val="000000"/>
          <w:sz w:val="28"/>
          <w:szCs w:val="28"/>
        </w:rPr>
        <w:t xml:space="preserve">采购项目编号：</w:t>
      </w:r>
      <w:r>
        <w:rPr>
          <w:rFonts w:hint="eastAsia" w:ascii="宋体" w:hAnsi="宋体" w:eastAsia="宋体" w:cs="宋体"/>
          <w:color w:val="000000"/>
          <w:sz w:val="30"/>
          <w:szCs w:val="30"/>
          <w:lang w:eastAsia="zh-CN"/>
        </w:rPr>
        <w:t xml:space="preserve">JSZC-320205-JZCG-G2025-0087</w:t>
      </w:r>
      <w:r/>
    </w:p>
    <w:p>
      <w:pPr>
        <w:ind w:firstLine="1680"/>
        <w:jc w:val="left"/>
        <w:spacing w:line="360" w:lineRule="auto"/>
        <w:rPr>
          <w:rFonts w:hint="eastAsia" w:ascii="宋体" w:hAnsi="宋体" w:eastAsia="宋体" w:cs="宋体"/>
          <w:color w:val="000000"/>
          <w:sz w:val="30"/>
          <w:szCs w:val="30"/>
          <w:lang w:eastAsia="zh-CN"/>
        </w:rPr>
        <w:outlineLvl w:val="0"/>
      </w:pPr>
      <w:r>
        <w:rPr>
          <w:rFonts w:hint="eastAsia" w:ascii="宋体" w:hAnsi="宋体" w:eastAsia="宋体" w:cs="宋体"/>
          <w:bCs/>
          <w:color w:val="000000"/>
          <w:sz w:val="28"/>
          <w:szCs w:val="28"/>
        </w:rPr>
        <w:t xml:space="preserve">采购项目名称：</w:t>
      </w:r>
      <w:r>
        <w:rPr>
          <w:rFonts w:hint="eastAsia" w:ascii="宋体" w:hAnsi="宋体" w:eastAsia="宋体" w:cs="宋体"/>
          <w:color w:val="000000"/>
          <w:sz w:val="30"/>
          <w:szCs w:val="30"/>
          <w:lang w:eastAsia="zh-CN"/>
        </w:rPr>
        <w:t xml:space="preserve">锡山人民医院C形臂X光机采购</w:t>
      </w:r>
      <w:r/>
    </w:p>
    <w:p>
      <w:pPr>
        <w:ind w:left="3163" w:hanging="1489"/>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供应商：</w:t>
      </w:r>
      <w:r/>
    </w:p>
    <w:p>
      <w:pPr>
        <w:pStyle w:val="863"/>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863"/>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863"/>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二○二</w:t>
      </w:r>
      <w:r>
        <w:rPr>
          <w:rFonts w:hint="eastAsia" w:ascii="宋体" w:hAnsi="宋体" w:eastAsia="宋体" w:cs="宋体"/>
          <w:bCs/>
          <w:color w:val="000000"/>
          <w:sz w:val="36"/>
          <w:szCs w:val="36"/>
          <w:lang w:val="en-US" w:eastAsia="zh-CN"/>
        </w:rPr>
        <w:t xml:space="preserve">五</w:t>
      </w:r>
      <w:r>
        <w:rPr>
          <w:rFonts w:hint="eastAsia" w:ascii="宋体" w:hAnsi="宋体" w:eastAsia="宋体" w:cs="宋体"/>
          <w:bCs/>
          <w:color w:val="000000"/>
          <w:sz w:val="36"/>
          <w:szCs w:val="36"/>
        </w:rPr>
        <w:t xml:space="preserve">年  月  日</w:t>
      </w:r>
      <w:r/>
    </w:p>
    <w:p>
      <w:pPr>
        <w:pStyle w:val="1136"/>
        <w:ind w:firstLine="0"/>
        <w:rPr>
          <w:rFonts w:hint="eastAsia" w:ascii="宋体" w:hAnsi="宋体" w:cs="宋体"/>
          <w:color w:val="000000"/>
        </w:rPr>
      </w:pPr>
      <w:r/>
      <w:bookmarkStart w:id="29" w:name="一．报价函（格式）"/>
      <w:r/>
      <w:bookmarkEnd w:id="29"/>
      <w:r/>
      <w:r/>
    </w:p>
    <w:p>
      <w:pPr>
        <w:pStyle w:val="1136"/>
        <w:ind w:firstLine="0"/>
        <w:rPr>
          <w:rFonts w:hint="eastAsia" w:ascii="宋体" w:hAnsi="宋体" w:cs="宋体"/>
          <w:color w:val="000000"/>
        </w:rPr>
      </w:pPr>
      <w:r>
        <w:rPr>
          <w:rFonts w:hint="eastAsia" w:ascii="宋体" w:hAnsi="宋体" w:cs="宋体"/>
          <w:color w:val="000000"/>
        </w:rPr>
      </w:r>
      <w:r/>
    </w:p>
    <w:p>
      <w:pPr>
        <w:rPr>
          <w:rFonts w:hint="eastAsia" w:ascii="宋体" w:hAnsi="宋体" w:eastAsia="宋体" w:cs="宋体"/>
          <w:bCs/>
          <w:color w:val="000000"/>
          <w:sz w:val="24"/>
          <w:szCs w:val="24"/>
        </w:rPr>
      </w:pPr>
      <w:r/>
      <w:bookmarkStart w:id="34" w:name="_GoBack"/>
      <w:r/>
      <w:bookmarkEnd w:id="34"/>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（一）投标函（格式）：</w:t>
      </w:r>
      <w:r/>
    </w:p>
    <w:p>
      <w:pPr>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JSZC-320205-JZCG-G2025-0087</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31"/>
          <w:rFonts w:hint="eastAsia"/>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087"/>
        <w:rPr>
          <w:rFonts w:hint="eastAsia" w:ascii="宋体" w:hAnsi="宋体" w:eastAsia="宋体" w:cs="宋体"/>
          <w:color w:val="000000"/>
        </w:rPr>
      </w:pPr>
      <w:r>
        <w:rPr>
          <w:rFonts w:hint="eastAsia" w:ascii="宋体" w:hAnsi="宋体" w:eastAsia="宋体" w:cs="宋体"/>
          <w:color w:val="000000"/>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087"/>
        <w:rPr>
          <w:rFonts w:hint="eastAsia" w:ascii="宋体" w:hAnsi="宋体" w:eastAsia="宋体" w:cs="宋体"/>
          <w:color w:val="000000"/>
        </w:rPr>
      </w:pPr>
      <w:r>
        <w:rPr>
          <w:rFonts w:hint="eastAsia" w:ascii="宋体" w:hAnsi="宋体" w:eastAsia="宋体" w:cs="宋体"/>
          <w:color w:val="000000"/>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856"/>
        <w:rPr>
          <w:rFonts w:hint="eastAsia"/>
          <w:bCs/>
          <w:color w:val="000000"/>
          <w:lang w:eastAsia="zh-CN"/>
        </w:rPr>
      </w:pPr>
      <w:r>
        <w:rPr>
          <w:rFonts w:hint="eastAsia"/>
          <w:bCs/>
          <w:color w:val="000000"/>
          <w:lang w:eastAsia="zh-CN"/>
        </w:rPr>
      </w:r>
      <w:r/>
    </w:p>
    <w:p>
      <w:pPr>
        <w:pStyle w:val="856"/>
        <w:rPr>
          <w:rFonts w:hint="eastAsia"/>
          <w:bCs/>
          <w:color w:val="000000"/>
          <w:lang w:eastAsia="zh-CN"/>
        </w:rPr>
      </w:pPr>
      <w:r>
        <w:rPr>
          <w:rFonts w:hint="eastAsia"/>
          <w:bCs/>
          <w:color w:val="000000"/>
          <w:lang w:eastAsia="zh-CN"/>
        </w:rPr>
      </w:r>
      <w:r/>
    </w:p>
    <w:p>
      <w:pPr>
        <w:pStyle w:val="856"/>
        <w:rPr>
          <w:rFonts w:hint="eastAsia"/>
          <w:bCs/>
          <w:color w:val="000000"/>
          <w:lang w:eastAsia="zh-CN"/>
        </w:rPr>
      </w:pPr>
      <w:r>
        <w:rPr>
          <w:rFonts w:hint="eastAsia"/>
          <w:bCs/>
          <w:color w:val="000000"/>
          <w:lang w:eastAsia="zh-CN"/>
        </w:rPr>
      </w:r>
      <w:r/>
    </w:p>
    <w:p>
      <w:pPr>
        <w:ind w:firstLine="480"/>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（二）（供应商）关于资格的声明函（格式）：</w:t>
      </w:r>
      <w:r/>
    </w:p>
    <w:p>
      <w:pPr>
        <w:ind w:firstLine="720"/>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ind w:firstLine="560"/>
        <w:jc w:val="center"/>
        <w:spacing w:line="360" w:lineRule="auto"/>
        <w:rPr>
          <w:rFonts w:hint="eastAsia" w:ascii="宋体" w:hAnsi="宋体" w:eastAsia="宋体" w:cs="宋体"/>
          <w:bCs/>
          <w:color w:val="000000"/>
          <w:sz w:val="28"/>
          <w:szCs w:val="28"/>
        </w:rPr>
      </w:pPr>
      <w:r/>
      <w:bookmarkStart w:id="30" w:name="报价方关于资格的声明函（格式）"/>
      <w:r/>
      <w:bookmarkEnd w:id="30"/>
      <w:r>
        <w:rPr>
          <w:rFonts w:hint="eastAsia" w:ascii="宋体" w:hAnsi="宋体" w:eastAsia="宋体" w:cs="宋体"/>
          <w:bCs/>
          <w:color w:val="000000"/>
          <w:sz w:val="28"/>
          <w:szCs w:val="28"/>
        </w:rPr>
        <w:t xml:space="preserve">关于资格的声明函</w:t>
      </w:r>
      <w:r/>
    </w:p>
    <w:p>
      <w:pP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60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政府采购编号：</w:t>
      </w:r>
      <w:r>
        <w:rPr>
          <w:rFonts w:hint="eastAsia" w:ascii="宋体" w:hAnsi="宋体" w:eastAsia="宋体" w:cs="宋体"/>
          <w:bCs/>
          <w:color w:val="000000"/>
          <w:sz w:val="24"/>
          <w:szCs w:val="24"/>
          <w:lang w:eastAsia="zh-CN"/>
        </w:rPr>
        <w:t xml:space="preserve">JSZC-320205-JZCG-G2025-0087</w:t>
      </w:r>
      <w:r>
        <w:rPr>
          <w:rFonts w:hint="eastAsia" w:ascii="宋体" w:hAnsi="宋体" w:eastAsia="宋体" w:cs="宋体"/>
          <w:bCs/>
          <w:color w:val="000000"/>
          <w:sz w:val="24"/>
          <w:szCs w:val="24"/>
        </w:rPr>
        <w:t xml:space="preserve"> </w:t>
      </w:r>
      <w:r/>
    </w:p>
    <w:p>
      <w:pPr>
        <w:ind w:firstLine="480"/>
        <w:jc w:val="center"/>
        <w:spacing w:line="360" w:lineRule="auto"/>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我公司（单位）愿针对本次</w:t>
      </w:r>
      <w:r>
        <w:rPr>
          <w:rFonts w:hint="eastAsia" w:ascii="宋体" w:hAnsi="宋体" w:eastAsia="宋体" w:cs="宋体"/>
          <w:bCs/>
          <w:color w:val="000000"/>
          <w:sz w:val="24"/>
          <w:szCs w:val="24"/>
          <w:u w:val="single"/>
          <w:lang w:eastAsia="zh-CN"/>
        </w:rPr>
        <w:t xml:space="preserve">锡山人民医院C形臂X光机采购</w:t>
      </w:r>
      <w:r>
        <w:rPr>
          <w:rFonts w:hint="eastAsia" w:ascii="宋体" w:hAnsi="宋体" w:eastAsia="宋体" w:cs="宋体"/>
          <w:bCs/>
          <w:color w:val="000000"/>
          <w:sz w:val="24"/>
          <w:szCs w:val="24"/>
        </w:rPr>
        <w:t xml:space="preserve">进行投标。</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hint="eastAsia"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rPr>
      </w:pPr>
      <w:r>
        <w:rPr>
          <w:rFonts w:hint="eastAsia" w:ascii="宋体" w:hAnsi="宋体" w:eastAsia="宋体" w:cs="宋体"/>
          <w:bCs/>
          <w:color w:val="000000"/>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84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24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（三）（供应商）法定代表人授权委托书（格式）：</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t xml:space="preserve">法定代表人授权委托书</w:t>
      </w:r>
      <w:r/>
    </w:p>
    <w:p>
      <w:pPr>
        <w:jc w:val="center"/>
        <w:spacing w:line="360" w:lineRule="auto"/>
        <w:rPr>
          <w:rFonts w:hint="eastAsia" w:ascii="宋体" w:hAnsi="宋体" w:eastAsia="宋体" w:cs="宋体"/>
          <w:bCs/>
          <w:color w:val="000000"/>
          <w:sz w:val="36"/>
        </w:rPr>
      </w:pPr>
      <w:r>
        <w:rPr>
          <w:rFonts w:hint="eastAsia" w:ascii="宋体" w:hAnsi="宋体" w:eastAsia="宋体" w:cs="宋体"/>
          <w:bCs/>
          <w:color w:val="000000"/>
          <w:sz w:val="36"/>
        </w:rPr>
      </w:r>
      <w:r/>
    </w:p>
    <w:p>
      <w:pPr>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采购项目编号：</w:t>
      </w:r>
      <w:r>
        <w:rPr>
          <w:rFonts w:hint="eastAsia" w:ascii="宋体" w:hAnsi="宋体" w:eastAsia="宋体" w:cs="宋体"/>
          <w:bCs/>
          <w:color w:val="000000"/>
          <w:sz w:val="24"/>
          <w:szCs w:val="24"/>
          <w:lang w:eastAsia="zh-CN"/>
        </w:rPr>
        <w:t xml:space="preserve">JSZC-320205-JZCG-G2025-0087</w:t>
      </w:r>
      <w:r>
        <w:rPr>
          <w:rFonts w:hint="eastAsia" w:ascii="宋体" w:hAnsi="宋体" w:eastAsia="宋体" w:cs="宋体"/>
          <w:bCs/>
          <w:color w:val="000000"/>
          <w:sz w:val="24"/>
          <w:szCs w:val="24"/>
        </w:rPr>
        <w:t xml:space="preserve">                                         日期：</w:t>
      </w:r>
      <w:r/>
    </w:p>
    <w:p>
      <w:pPr>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w:t>
      </w:r>
      <w:r>
        <w:rPr>
          <w:rFonts w:hint="eastAsia" w:ascii="宋体" w:hAnsi="宋体" w:eastAsia="宋体" w:cs="宋体"/>
          <w:bCs/>
          <w:color w:val="000000"/>
          <w:sz w:val="24"/>
          <w:szCs w:val="24"/>
          <w:u w:val="single"/>
          <w:lang w:eastAsia="zh-CN"/>
        </w:rPr>
        <w:t xml:space="preserve">锡山人民医院C形臂X光机采购</w:t>
      </w:r>
      <w:r>
        <w:rPr>
          <w:rFonts w:hint="eastAsia" w:ascii="宋体" w:hAnsi="宋体" w:eastAsia="宋体" w:cs="宋体"/>
          <w:bCs/>
          <w:color w:val="000000"/>
          <w:sz w:val="24"/>
          <w:szCs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324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863"/>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63"/>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供应商法定代表人身份证扫描件：</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sz w:val="32"/>
          <w:szCs w:val="32"/>
        </w:rPr>
        <w:t xml:space="preserve"> </w:t>
      </w:r>
      <w:r>
        <w:rPr>
          <w:rFonts w:hint="eastAsia" w:ascii="宋体" w:hAnsi="宋体"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000000"/>
          <w:sz w:val="24"/>
          <w:szCs w:val="24"/>
        </w:rPr>
        <w:t xml:space="preserve">       </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法定代表人授权代表</w:t>
      </w:r>
      <w:r>
        <w:rPr>
          <w:rFonts w:hint="eastAsia" w:ascii="宋体" w:hAnsi="宋体" w:eastAsia="宋体" w:cs="宋体"/>
          <w:b/>
          <w:bCs/>
          <w:color w:val="000000"/>
          <w:sz w:val="24"/>
          <w:szCs w:val="24"/>
        </w:rPr>
        <w:t xml:space="preserve">人</w:t>
      </w:r>
      <w:r/>
    </w:p>
    <w:p>
      <w:pPr>
        <w:rPr>
          <w:rFonts w:hint="eastAsia" w:ascii="宋体" w:hAnsi="宋体" w:eastAsia="宋体" w:cs="宋体"/>
          <w:color w:val="000000"/>
          <w:sz w:val="32"/>
          <w:szCs w:val="32"/>
        </w:rPr>
      </w:pPr>
      <w:r>
        <w:rPr>
          <w:rFonts w:hint="eastAsia" w:ascii="宋体" w:hAnsi="宋体" w:eastAsia="宋体" w:cs="宋体"/>
          <w:bCs/>
          <w:color w:val="000000"/>
          <w:sz w:val="24"/>
          <w:szCs w:val="24"/>
        </w:rPr>
        <w:t xml:space="preserve"> </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ind w:firstLine="480"/>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法定代表人授权代表身份证扫描件：（法定代表人亲自参与投标的除外）</w:t>
      </w:r>
      <w:r/>
    </w:p>
    <w:p>
      <w:pPr>
        <w:pStyle w:val="108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8"/>
        <w:rPr>
          <w:rFonts w:hint="eastAsia" w:ascii="宋体" w:hAnsi="宋体" w:eastAsia="宋体" w:cs="宋体"/>
          <w:color w:val="000000"/>
        </w:rPr>
      </w:pPr>
      <w:r>
        <w:rPr>
          <w:rFonts w:hint="eastAsia" w:ascii="宋体" w:hAnsi="宋体" w:eastAsia="宋体" w:cs="宋体"/>
          <w:color w:val="000000"/>
        </w:rPr>
      </w:r>
      <w:r/>
    </w:p>
    <w:p>
      <w:pPr>
        <w:pStyle w:val="1087"/>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88"/>
        <w:ind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（四）承诺书（格式）：</w:t>
      </w:r>
      <w:r/>
    </w:p>
    <w:p>
      <w:pPr>
        <w:spacing w:line="360" w:lineRule="auto"/>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承诺书</w:t>
      </w:r>
      <w:r/>
    </w:p>
    <w:p>
      <w:pPr>
        <w:pStyle w:val="1095"/>
        <w:ind w:left="1260"/>
        <w:spacing w:line="360" w:lineRule="auto"/>
        <w:rPr>
          <w:rFonts w:hint="eastAsia" w:ascii="宋体" w:hAnsi="宋体" w:cs="宋体"/>
          <w:color w:val="000000"/>
        </w:rPr>
      </w:pPr>
      <w:r>
        <w:rPr>
          <w:rFonts w:hint="eastAsia" w:ascii="宋体" w:hAnsi="宋体" w:cs="宋体"/>
          <w:color w:val="000000"/>
        </w:rPr>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供应商</w:t>
      </w:r>
      <w:r>
        <w:rPr>
          <w:rFonts w:hint="eastAsia" w:ascii="宋体" w:hAnsi="宋体" w:eastAsia="宋体" w:cs="宋体"/>
          <w:color w:val="000000"/>
          <w:sz w:val="24"/>
          <w:szCs w:val="24"/>
        </w:rPr>
        <w:t xml:space="preserve">名称）在此承诺：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JSZC-320205-JZCG-G2025-0087</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4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hint="eastAsia" w:ascii="宋体" w:hAnsi="宋体" w:eastAsia="宋体" w:cs="宋体"/>
          <w:color w:val="000000"/>
        </w:rPr>
        <w:sectPr>
          <w:headerReference w:type="default" r:id="rId10"/>
          <w:headerReference w:type="first" r:id="rId11"/>
          <w:footerReference w:type="default" r:id="rId14"/>
          <w:footerReference w:type="first" r:id="rId15"/>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82"/>
        <w:rPr>
          <w:rFonts w:hint="eastAsia"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jc w:val="center"/>
        <w:rPr>
          <w:rFonts w:hint="eastAsia"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863"/>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供应商名称（盖章）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采购项目编号：</w:t>
      </w:r>
      <w:r>
        <w:rPr>
          <w:rFonts w:hint="eastAsia" w:ascii="宋体" w:hAnsi="宋体" w:eastAsia="宋体" w:cs="宋体"/>
          <w:bCs/>
          <w:sz w:val="24"/>
          <w:szCs w:val="24"/>
          <w:lang w:eastAsia="zh-CN"/>
        </w:rPr>
        <w:t xml:space="preserve">JSZC-320205-JZCG-G2025-0087</w:t>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分包号：采购包</w:t>
      </w:r>
      <w:r/>
    </w:p>
    <w:tbl>
      <w:tblPr>
        <w:tblStyle w:val="85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投标货物名称</w:t>
            </w:r>
            <w:r/>
          </w:p>
        </w:tc>
        <w:tc>
          <w:tcPr>
            <w:tcW w:w="5524"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bCs/>
                <w:sz w:val="24"/>
                <w:szCs w:val="24"/>
              </w:rPr>
              <w:t xml:space="preserve">总价（小写）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总价（大写）</w:t>
            </w:r>
            <w:r/>
          </w:p>
        </w:tc>
        <w:tc>
          <w:tcPr>
            <w:tcW w:w="552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sz w:val="22"/>
        </w:rPr>
      </w:pPr>
      <w:r>
        <w:rPr>
          <w:rFonts w:hint="eastAsia" w:ascii="宋体" w:hAnsi="宋体" w:eastAsia="宋体" w:cs="宋体"/>
          <w:sz w:val="22"/>
        </w:rPr>
      </w:r>
      <w:r/>
    </w:p>
    <w:p>
      <w:pPr>
        <w:ind w:firstLine="472"/>
        <w:spacing w:line="460" w:lineRule="exact"/>
        <w:rPr>
          <w:rFonts w:hint="eastAsia" w:ascii="宋体" w:hAnsi="宋体" w:eastAsia="宋体" w:cs="宋体"/>
          <w:b/>
          <w:sz w:val="24"/>
        </w:rPr>
      </w:pPr>
      <w:r>
        <w:rPr>
          <w:rFonts w:hint="eastAsia" w:ascii="宋体" w:hAnsi="宋体" w:eastAsia="宋体" w:cs="宋体"/>
          <w:b/>
          <w:sz w:val="24"/>
        </w:rPr>
        <w:t xml:space="preserve">填写说明：</w:t>
      </w:r>
      <w:r/>
    </w:p>
    <w:p>
      <w:pPr>
        <w:numPr>
          <w:ilvl w:val="0"/>
          <w:numId w:val="12"/>
        </w:numPr>
        <w:ind w:firstLine="470"/>
        <w:spacing w:line="460" w:lineRule="exact"/>
        <w:rPr>
          <w:rFonts w:hint="eastAsia" w:ascii="宋体" w:hAnsi="宋体" w:eastAsia="宋体" w:cs="宋体"/>
          <w:bCs/>
          <w:sz w:val="24"/>
          <w:szCs w:val="24"/>
        </w:rPr>
      </w:pPr>
      <w:r>
        <w:rPr>
          <w:rFonts w:hint="eastAsia" w:ascii="宋体" w:hAnsi="宋体" w:eastAsia="宋体" w:cs="宋体"/>
          <w:bCs/>
          <w:sz w:val="24"/>
        </w:rPr>
        <w:t xml:space="preserve">评标时一律按苏采云系统自带的开标一览表中内容为准，开标一览表中必须盖章。</w:t>
      </w:r>
      <w:r/>
    </w:p>
    <w:p>
      <w:pPr>
        <w:pStyle w:val="863"/>
        <w:rPr>
          <w:rFonts w:hint="eastAsia" w:ascii="宋体" w:hAnsi="宋体" w:eastAsia="宋体" w:cs="宋体"/>
          <w:bCs/>
          <w:color w:val="000000"/>
          <w:sz w:val="24"/>
        </w:rPr>
      </w:pPr>
      <w:r>
        <w:rPr>
          <w:rFonts w:hint="eastAsia" w:ascii="宋体" w:hAnsi="宋体" w:eastAsia="宋体" w:cs="宋体"/>
          <w:bCs/>
          <w:color w:val="000000"/>
          <w:sz w:val="24"/>
        </w:rPr>
      </w:r>
      <w:r/>
    </w:p>
    <w:p>
      <w:pPr>
        <w:rPr>
          <w:rFonts w:hint="eastAsia" w:ascii="宋体" w:hAnsi="宋体" w:eastAsia="宋体" w:cs="宋体"/>
        </w:rPr>
      </w:pPr>
      <w:r>
        <w:rPr>
          <w:rFonts w:hint="eastAsia" w:ascii="宋体" w:hAnsi="宋体" w:eastAsia="宋体" w:cs="宋体"/>
        </w:rPr>
      </w:r>
      <w:r/>
    </w:p>
    <w:p>
      <w:pPr>
        <w:spacing w:before="5" w:line="360" w:lineRule="auto"/>
        <w:rPr>
          <w:rFonts w:hint="eastAsia" w:ascii="宋体" w:hAnsi="宋体" w:eastAsia="宋体" w:cs="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日期：</w:t>
      </w:r>
      <w:r/>
    </w:p>
    <w:p>
      <w:pPr>
        <w:numPr>
          <w:ilvl w:val="0"/>
          <w:numId w:val="13"/>
        </w:num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报价明细表（格式）：</w:t>
      </w:r>
      <w:r/>
    </w:p>
    <w:p>
      <w:pPr>
        <w:pStyle w:val="863"/>
        <w:ind w:left="0"/>
        <w:rPr>
          <w:rFonts w:hint="eastAsia" w:ascii="宋体" w:hAnsi="宋体" w:eastAsia="宋体" w:cs="宋体"/>
        </w:rPr>
      </w:pPr>
      <w:r>
        <w:rPr>
          <w:rFonts w:hint="eastAsia" w:ascii="宋体" w:hAnsi="宋体" w:eastAsia="宋体" w:cs="宋体"/>
        </w:rPr>
      </w:r>
      <w:r/>
    </w:p>
    <w:p>
      <w:pPr>
        <w:pStyle w:val="863"/>
        <w:jc w:val="center"/>
        <w:rPr>
          <w:rFonts w:hint="eastAsia" w:ascii="宋体" w:hAnsi="宋体" w:eastAsia="宋体" w:cs="宋体"/>
          <w:b/>
          <w:color w:val="000000"/>
          <w:sz w:val="36"/>
        </w:rPr>
      </w:pPr>
      <w:r>
        <w:rPr>
          <w:rFonts w:hint="eastAsia" w:ascii="宋体" w:hAnsi="宋体" w:eastAsia="宋体" w:cs="宋体"/>
          <w:b/>
          <w:color w:val="000000"/>
          <w:sz w:val="36"/>
        </w:rPr>
        <w:t xml:space="preserve">报价明细表</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855"/>
        <w:tblW w:w="9000"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3"/>
        <w:gridCol w:w="800"/>
        <w:gridCol w:w="504"/>
        <w:gridCol w:w="571"/>
        <w:gridCol w:w="1350"/>
        <w:gridCol w:w="687"/>
        <w:gridCol w:w="663"/>
        <w:gridCol w:w="600"/>
        <w:gridCol w:w="1025"/>
        <w:gridCol w:w="1125"/>
        <w:gridCol w:w="1062"/>
      </w:tblGrid>
      <w:tr>
        <w:trPr>
          <w:cantSplit/>
          <w:trHeight w:val="519"/>
        </w:trPr>
        <w:tc>
          <w:tcPr>
            <w:tcMar>
              <w:left w:w="15" w:type="dxa"/>
              <w:top w:w="15" w:type="dxa"/>
              <w:right w:w="15" w:type="dxa"/>
              <w:bottom w:w="0" w:type="dxa"/>
            </w:tcMar>
            <w:tcW w:w="61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序号</w:t>
            </w:r>
            <w:r/>
          </w:p>
        </w:tc>
        <w:tc>
          <w:tcPr>
            <w:tcMar>
              <w:left w:w="15" w:type="dxa"/>
              <w:top w:w="15" w:type="dxa"/>
              <w:right w:w="15" w:type="dxa"/>
              <w:bottom w:w="0" w:type="dxa"/>
            </w:tcMar>
            <w:tcW w:w="8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名称</w:t>
            </w:r>
            <w:r/>
          </w:p>
        </w:tc>
        <w:tc>
          <w:tcPr>
            <w:tcBorders>
              <w:right w:val="single" w:color="auto" w:sz="4" w:space="0"/>
            </w:tcBorders>
            <w:tcMar>
              <w:left w:w="15" w:type="dxa"/>
              <w:top w:w="15" w:type="dxa"/>
              <w:right w:w="15" w:type="dxa"/>
              <w:bottom w:w="0" w:type="dxa"/>
            </w:tcMar>
            <w:tcW w:w="504"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品牌</w:t>
            </w:r>
            <w:r/>
          </w:p>
        </w:tc>
        <w:tc>
          <w:tcPr>
            <w:tcBorders>
              <w:left w:val="single" w:color="auto" w:sz="4" w:space="0"/>
            </w:tcBorders>
            <w:tcMar>
              <w:left w:w="15" w:type="dxa"/>
              <w:top w:w="15" w:type="dxa"/>
              <w:right w:w="15" w:type="dxa"/>
              <w:bottom w:w="0" w:type="dxa"/>
            </w:tcMar>
            <w:tcW w:w="571"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型号</w:t>
            </w:r>
            <w:r/>
          </w:p>
        </w:tc>
        <w:tc>
          <w:tcPr>
            <w:tcMar>
              <w:left w:w="15" w:type="dxa"/>
              <w:top w:w="15" w:type="dxa"/>
              <w:right w:w="15" w:type="dxa"/>
              <w:bottom w:w="0" w:type="dxa"/>
            </w:tcMar>
            <w:tcW w:w="135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性能指标</w:t>
            </w:r>
            <w:r/>
          </w:p>
        </w:tc>
        <w:tc>
          <w:tcPr>
            <w:tcMar>
              <w:left w:w="15" w:type="dxa"/>
              <w:top w:w="15" w:type="dxa"/>
              <w:right w:w="15" w:type="dxa"/>
              <w:bottom w:w="0" w:type="dxa"/>
            </w:tcMar>
            <w:tcW w:w="687"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数量</w:t>
            </w:r>
            <w:r/>
          </w:p>
        </w:tc>
        <w:tc>
          <w:tcPr>
            <w:tcMar>
              <w:left w:w="15" w:type="dxa"/>
              <w:top w:w="15" w:type="dxa"/>
              <w:right w:w="15" w:type="dxa"/>
              <w:bottom w:w="0" w:type="dxa"/>
            </w:tcMar>
            <w:tcW w:w="663"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单位</w:t>
            </w:r>
            <w:r/>
          </w:p>
        </w:tc>
        <w:tc>
          <w:tcPr>
            <w:tcMar>
              <w:left w:w="15" w:type="dxa"/>
              <w:top w:w="15" w:type="dxa"/>
              <w:right w:w="15" w:type="dxa"/>
              <w:bottom w:w="0" w:type="dxa"/>
            </w:tcMar>
            <w:tcW w:w="600" w:type="dxa"/>
            <w:vAlign w:val="center"/>
            <w:textDirection w:val="lrTb"/>
            <w:noWrap/>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产地</w:t>
            </w:r>
            <w:r/>
          </w:p>
        </w:tc>
        <w:tc>
          <w:tcPr>
            <w:tcW w:w="10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免费质保期</w:t>
            </w:r>
            <w:r/>
          </w:p>
        </w:tc>
        <w:tc>
          <w:tcPr>
            <w:tcW w:w="1125"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单报价（元）</w:t>
            </w:r>
            <w:r/>
          </w:p>
        </w:tc>
        <w:tc>
          <w:tcPr>
            <w:tcW w:w="1062" w:type="dxa"/>
            <w:vAlign w:val="center"/>
            <w:textDirection w:val="lrTb"/>
            <w:noWrap w:val="false"/>
          </w:tcPr>
          <w:p>
            <w:pPr>
              <w:jc w:val="center"/>
              <w:spacing w:before="5"/>
              <w:rPr>
                <w:rFonts w:hint="eastAsia" w:ascii="宋体" w:hAnsi="宋体" w:eastAsia="宋体" w:cs="宋体"/>
                <w:color w:val="000000"/>
                <w:sz w:val="18"/>
              </w:rPr>
            </w:pPr>
            <w:r>
              <w:rPr>
                <w:rFonts w:hint="eastAsia" w:ascii="宋体" w:hAnsi="宋体" w:eastAsia="宋体" w:cs="宋体"/>
                <w:color w:val="000000"/>
                <w:sz w:val="18"/>
              </w:rPr>
              <w:t xml:space="preserve">分项总报价（元）</w:t>
            </w:r>
            <w:r/>
          </w:p>
        </w:tc>
      </w:tr>
      <w:tr>
        <w:trPr>
          <w:cantSplit/>
          <w:trHeight w:val="615"/>
        </w:trPr>
        <w:tc>
          <w:tcPr>
            <w:tcMar>
              <w:left w:w="15" w:type="dxa"/>
              <w:top w:w="15" w:type="dxa"/>
              <w:right w:w="15" w:type="dxa"/>
              <w:bottom w:w="0" w:type="dxa"/>
            </w:tcMar>
            <w:tcW w:w="613" w:type="dxa"/>
            <w:vAlign w:val="center"/>
            <w:textDirection w:val="lrTb"/>
            <w:noWrap/>
          </w:tcPr>
          <w:p>
            <w:pPr>
              <w:pStyle w:val="1107"/>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00" w:type="dxa"/>
            <w:vAlign w:val="center"/>
            <w:textDirection w:val="lrTb"/>
            <w:noWrap/>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right w:val="single" w:color="auto" w:sz="4" w:space="0"/>
            </w:tcBorders>
            <w:tcMar>
              <w:left w:w="15" w:type="dxa"/>
              <w:top w:w="15" w:type="dxa"/>
              <w:right w:w="15" w:type="dxa"/>
              <w:bottom w:w="0" w:type="dxa"/>
            </w:tcMar>
            <w:tcW w:w="504" w:type="dxa"/>
            <w:vAlign w:val="center"/>
            <w:textDirection w:val="lrTb"/>
            <w:noWrap w:val="false"/>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71" w:type="dxa"/>
            <w:vAlign w:val="center"/>
            <w:textDirection w:val="lrTb"/>
            <w:noWrap w:val="false"/>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02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15"/>
        </w:trPr>
        <w:tc>
          <w:tcPr>
            <w:tcMar>
              <w:left w:w="15" w:type="dxa"/>
              <w:top w:w="15" w:type="dxa"/>
              <w:right w:w="15" w:type="dxa"/>
              <w:bottom w:w="0" w:type="dxa"/>
            </w:tcMar>
            <w:tcW w:w="613" w:type="dxa"/>
            <w:vAlign w:val="center"/>
            <w:textDirection w:val="lrTb"/>
            <w:noWrap/>
          </w:tcPr>
          <w:p>
            <w:pPr>
              <w:pStyle w:val="1107"/>
              <w:spacing w:before="5"/>
              <w:tabs>
                <w:tab w:val="clear" w:pos="4153" w:leader="none"/>
                <w:tab w:val="clear" w:pos="8306" w:leader="none"/>
              </w:tabs>
              <w:rPr>
                <w:rFonts w:hint="eastAsia" w:ascii="宋体" w:hAnsi="宋体" w:eastAsia="宋体" w:cs="宋体"/>
                <w:color w:val="000000"/>
              </w:rPr>
              <w:pBdr>
                <w:bottom w:val="none" w:color="000000" w:sz="0" w:space="0"/>
              </w:pBdr>
            </w:pPr>
            <w:r>
              <w:rPr>
                <w:rFonts w:hint="eastAsia" w:ascii="宋体" w:hAnsi="宋体" w:eastAsia="宋体" w:cs="宋体"/>
                <w:color w:val="000000"/>
              </w:rPr>
            </w:r>
            <w:r/>
          </w:p>
        </w:tc>
        <w:tc>
          <w:tcPr>
            <w:tcMar>
              <w:left w:w="15" w:type="dxa"/>
              <w:top w:w="15" w:type="dxa"/>
              <w:right w:w="15" w:type="dxa"/>
              <w:bottom w:w="0" w:type="dxa"/>
            </w:tcMar>
            <w:tcW w:w="800" w:type="dxa"/>
            <w:vAlign w:val="center"/>
            <w:textDirection w:val="lrTb"/>
            <w:noWrap/>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right w:val="single" w:color="auto" w:sz="4" w:space="0"/>
            </w:tcBorders>
            <w:tcMar>
              <w:left w:w="15" w:type="dxa"/>
              <w:top w:w="15" w:type="dxa"/>
              <w:right w:w="15" w:type="dxa"/>
              <w:bottom w:w="0" w:type="dxa"/>
            </w:tcMar>
            <w:tcW w:w="504" w:type="dxa"/>
            <w:vAlign w:val="center"/>
            <w:textDirection w:val="lrTb"/>
            <w:noWrap w:val="false"/>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71" w:type="dxa"/>
            <w:vAlign w:val="center"/>
            <w:textDirection w:val="lrTb"/>
            <w:noWrap w:val="false"/>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567"/>
        </w:trPr>
        <w:tc>
          <w:tcPr>
            <w:tcMar>
              <w:left w:w="15" w:type="dxa"/>
              <w:top w:w="15" w:type="dxa"/>
              <w:right w:w="15" w:type="dxa"/>
              <w:bottom w:w="0" w:type="dxa"/>
            </w:tcMar>
            <w:tcW w:w="613" w:type="dxa"/>
            <w:vAlign w:val="center"/>
            <w:textDirection w:val="lrTb"/>
            <w:noWrap/>
          </w:tcPr>
          <w:p>
            <w:pPr>
              <w:jc w:val="center"/>
              <w:rPr>
                <w:rFonts w:hint="eastAsia" w:ascii="宋体" w:hAnsi="宋体" w:eastAsia="宋体" w:cs="宋体"/>
                <w:color w:val="000000"/>
                <w:sz w:val="18"/>
              </w:rPr>
            </w:pPr>
            <w:r>
              <w:rPr>
                <w:rFonts w:hint="eastAsia" w:ascii="宋体" w:hAnsi="宋体" w:eastAsia="宋体" w:cs="宋体"/>
                <w:color w:val="000000"/>
                <w:sz w:val="18"/>
              </w:rPr>
            </w:r>
            <w:r/>
          </w:p>
        </w:tc>
        <w:tc>
          <w:tcPr>
            <w:tcMar>
              <w:left w:w="15" w:type="dxa"/>
              <w:top w:w="15" w:type="dxa"/>
              <w:right w:w="15" w:type="dxa"/>
              <w:bottom w:w="0" w:type="dxa"/>
            </w:tcMar>
            <w:tcW w:w="800" w:type="dxa"/>
            <w:vAlign w:val="center"/>
            <w:textDirection w:val="lrTb"/>
            <w:noWrap/>
          </w:tcPr>
          <w:p>
            <w:pPr>
              <w:jc w:val="center"/>
              <w:rPr>
                <w:rFonts w:hint="eastAsia" w:ascii="宋体" w:hAnsi="宋体" w:eastAsia="宋体" w:cs="宋体"/>
                <w:color w:val="000000"/>
              </w:rPr>
            </w:pPr>
            <w:r>
              <w:rPr>
                <w:rFonts w:hint="eastAsia" w:ascii="宋体" w:hAnsi="宋体" w:eastAsia="宋体" w:cs="宋体"/>
                <w:color w:val="000000"/>
              </w:rPr>
            </w:r>
            <w:r/>
          </w:p>
        </w:tc>
        <w:tc>
          <w:tcPr>
            <w:tcBorders>
              <w:right w:val="single" w:color="auto" w:sz="4" w:space="0"/>
            </w:tcBorders>
            <w:tcMar>
              <w:left w:w="15" w:type="dxa"/>
              <w:top w:w="15" w:type="dxa"/>
              <w:right w:w="15" w:type="dxa"/>
              <w:bottom w:w="0" w:type="dxa"/>
            </w:tcMar>
            <w:tcW w:w="504" w:type="dxa"/>
            <w:vAlign w:val="center"/>
            <w:textDirection w:val="lrTb"/>
            <w:noWrap w:val="false"/>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Borders>
              <w:left w:val="single" w:color="auto" w:sz="4" w:space="0"/>
            </w:tcBorders>
            <w:tcMar>
              <w:left w:w="15" w:type="dxa"/>
              <w:top w:w="15" w:type="dxa"/>
              <w:right w:w="15" w:type="dxa"/>
              <w:bottom w:w="0" w:type="dxa"/>
            </w:tcMar>
            <w:tcW w:w="571" w:type="dxa"/>
            <w:vAlign w:val="center"/>
            <w:textDirection w:val="lrTb"/>
            <w:noWrap w:val="false"/>
          </w:tcPr>
          <w:p>
            <w:pPr>
              <w:pStyle w:val="1107"/>
              <w:tabs>
                <w:tab w:val="clear" w:pos="4153" w:leader="none"/>
                <w:tab w:val="clear" w:pos="8306" w:leader="none"/>
              </w:tabs>
              <w:rPr>
                <w:rFonts w:hint="eastAsia" w:ascii="宋体" w:hAnsi="宋体" w:eastAsia="宋体" w:cs="宋体"/>
                <w:bCs/>
                <w:color w:val="000000"/>
              </w:rPr>
              <w:pBdr>
                <w:bottom w:val="none" w:color="000000" w:sz="0" w:space="0"/>
              </w:pBdr>
            </w:pPr>
            <w:r>
              <w:rPr>
                <w:rFonts w:hint="eastAsia" w:ascii="宋体" w:hAnsi="宋体" w:eastAsia="宋体" w:cs="宋体"/>
                <w:bCs/>
                <w:color w:val="000000"/>
              </w:rPr>
            </w:r>
            <w:r/>
          </w:p>
        </w:tc>
        <w:tc>
          <w:tcPr>
            <w:tcMar>
              <w:left w:w="15" w:type="dxa"/>
              <w:top w:w="15" w:type="dxa"/>
              <w:right w:w="15" w:type="dxa"/>
              <w:bottom w:w="0" w:type="dxa"/>
            </w:tcMar>
            <w:tcW w:w="1350"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87" w:type="dxa"/>
            <w:vAlign w:val="center"/>
            <w:textDirection w:val="lrTb"/>
            <w:noWrap w:val="false"/>
          </w:tcPr>
          <w:p>
            <w:pPr>
              <w:jc w:val="center"/>
              <w:rPr>
                <w:rFonts w:hint="eastAsia" w:ascii="宋体" w:hAnsi="宋体" w:eastAsia="宋体" w:cs="宋体"/>
                <w:bCs/>
                <w:color w:val="000000"/>
                <w:sz w:val="18"/>
              </w:rPr>
            </w:pPr>
            <w:r>
              <w:rPr>
                <w:rFonts w:hint="eastAsia" w:ascii="宋体" w:hAnsi="宋体" w:eastAsia="宋体" w:cs="宋体"/>
                <w:bCs/>
                <w:color w:val="000000"/>
                <w:sz w:val="18"/>
              </w:rPr>
            </w:r>
            <w:r/>
          </w:p>
        </w:tc>
        <w:tc>
          <w:tcPr>
            <w:tcMar>
              <w:left w:w="15" w:type="dxa"/>
              <w:top w:w="15" w:type="dxa"/>
              <w:right w:w="15" w:type="dxa"/>
              <w:bottom w:w="0" w:type="dxa"/>
            </w:tcMar>
            <w:tcW w:w="663" w:type="dxa"/>
            <w:vAlign w:val="center"/>
            <w:textDirection w:val="lrTb"/>
            <w:noWrap/>
          </w:tcPr>
          <w:p>
            <w:pPr>
              <w:jc w:val="center"/>
              <w:rPr>
                <w:rFonts w:hint="eastAsia" w:ascii="宋体" w:hAnsi="宋体" w:eastAsia="宋体" w:cs="宋体"/>
                <w:b/>
                <w:bCs/>
                <w:color w:val="000000"/>
              </w:rPr>
            </w:pPr>
            <w:r>
              <w:rPr>
                <w:rFonts w:hint="eastAsia" w:ascii="宋体" w:hAnsi="宋体" w:eastAsia="宋体" w:cs="宋体"/>
                <w:b/>
                <w:bCs/>
                <w:color w:val="000000"/>
              </w:rPr>
            </w:r>
            <w:r/>
          </w:p>
        </w:tc>
        <w:tc>
          <w:tcPr>
            <w:tcMar>
              <w:left w:w="15" w:type="dxa"/>
              <w:top w:w="15" w:type="dxa"/>
              <w:right w:w="15" w:type="dxa"/>
              <w:bottom w:w="0" w:type="dxa"/>
            </w:tcMar>
            <w:tcW w:w="600"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0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rPr>
              <w:t xml:space="preserve">　</w:t>
            </w:r>
            <w:r/>
          </w:p>
        </w:tc>
        <w:tc>
          <w:tcPr>
            <w:tcW w:w="1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0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cantSplit/>
          <w:trHeight w:val="635"/>
        </w:trPr>
        <w:tc>
          <w:tcPr>
            <w:gridSpan w:val="4"/>
            <w:tcMar>
              <w:left w:w="15" w:type="dxa"/>
              <w:top w:w="15" w:type="dxa"/>
              <w:right w:w="15" w:type="dxa"/>
              <w:bottom w:w="0" w:type="dxa"/>
            </w:tcMar>
            <w:tcW w:w="2488" w:type="dxa"/>
            <w:vAlign w:val="center"/>
            <w:textDirection w:val="lrTb"/>
            <w:noWrap/>
          </w:tcPr>
          <w:p>
            <w:pPr>
              <w:pStyle w:val="1107"/>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合计（元）</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635"/>
        </w:trPr>
        <w:tc>
          <w:tcPr>
            <w:gridSpan w:val="4"/>
            <w:tcMar>
              <w:left w:w="15" w:type="dxa"/>
              <w:top w:w="15" w:type="dxa"/>
              <w:right w:w="15" w:type="dxa"/>
              <w:bottom w:w="0" w:type="dxa"/>
            </w:tcMar>
            <w:tcW w:w="2488" w:type="dxa"/>
            <w:vAlign w:val="center"/>
            <w:textDirection w:val="lrTb"/>
            <w:noWrap/>
          </w:tcPr>
          <w:p>
            <w:pPr>
              <w:pStyle w:val="1107"/>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完工期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r>
      <w:tr>
        <w:trPr>
          <w:cantSplit/>
          <w:trHeight w:val="645"/>
        </w:trPr>
        <w:tc>
          <w:tcPr>
            <w:gridSpan w:val="4"/>
            <w:tcMar>
              <w:left w:w="15" w:type="dxa"/>
              <w:top w:w="15" w:type="dxa"/>
              <w:right w:w="15" w:type="dxa"/>
              <w:bottom w:w="0" w:type="dxa"/>
            </w:tcMar>
            <w:tcW w:w="2488" w:type="dxa"/>
            <w:vAlign w:val="center"/>
            <w:textDirection w:val="lrTb"/>
            <w:noWrap/>
          </w:tcPr>
          <w:p>
            <w:pPr>
              <w:pStyle w:val="1107"/>
              <w:tabs>
                <w:tab w:val="clear" w:pos="4153" w:leader="none"/>
                <w:tab w:val="clear" w:pos="8306" w:leader="none"/>
              </w:tabs>
              <w:rPr>
                <w:rFonts w:hint="eastAsia" w:ascii="宋体" w:hAnsi="宋体" w:eastAsia="宋体" w:cs="宋体"/>
                <w:b/>
                <w:bCs/>
                <w:color w:val="000000"/>
                <w:sz w:val="24"/>
              </w:rPr>
              <w:pBdr>
                <w:bottom w:val="none" w:color="000000" w:sz="0" w:space="0"/>
              </w:pBdr>
            </w:pPr>
            <w:r>
              <w:rPr>
                <w:rFonts w:hint="eastAsia" w:ascii="宋体" w:hAnsi="宋体" w:eastAsia="宋体" w:cs="宋体"/>
                <w:b/>
                <w:bCs/>
                <w:color w:val="000000"/>
                <w:sz w:val="24"/>
              </w:rPr>
              <w:t xml:space="preserve">项目整体免费质保期</w:t>
            </w:r>
            <w:r/>
          </w:p>
        </w:tc>
        <w:tc>
          <w:tcPr>
            <w:gridSpan w:val="7"/>
            <w:tcMar>
              <w:left w:w="15" w:type="dxa"/>
              <w:top w:w="15" w:type="dxa"/>
              <w:right w:w="15" w:type="dxa"/>
              <w:bottom w:w="0" w:type="dxa"/>
            </w:tcMar>
            <w:tcW w:w="651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r>
    </w:tbl>
    <w:p>
      <w:pPr>
        <w:spacing w:line="240" w:lineRule="exact"/>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r>
      <w:r/>
    </w:p>
    <w:p>
      <w:pPr>
        <w:rPr>
          <w:rFonts w:hint="eastAsia" w:ascii="宋体" w:hAnsi="宋体" w:eastAsia="宋体" w:cs="宋体"/>
          <w:color w:val="000000"/>
        </w:rPr>
      </w:pPr>
      <w:r>
        <w:rPr>
          <w:rFonts w:hint="eastAsia" w:ascii="宋体" w:hAnsi="宋体" w:eastAsia="宋体" w:cs="宋体"/>
          <w:b/>
          <w:bCs/>
          <w:color w:val="000000"/>
          <w:sz w:val="24"/>
          <w:szCs w:val="24"/>
        </w:rPr>
        <w:t xml:space="preserve">上述报价表不限于此，结合第三章项目要求和有关说明详细清单自行编制。</w:t>
      </w:r>
      <w:r/>
    </w:p>
    <w:p>
      <w:pPr>
        <w:spacing w:line="400" w:lineRule="exact"/>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rPr>
        <w:t xml:space="preserve">但不得改变文本格式；</w:t>
      </w:r>
      <w:r/>
    </w:p>
    <w:p>
      <w:pPr>
        <w:ind w:right="153"/>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（4）该报价包括实施本项目所需的全部设备、辅助材料、人工费、服务费、运输费、税金、安装调试费及其他一切费用。如有漏项，均由中标人承担；以上报价为含税价</w:t>
      </w:r>
      <w:r/>
    </w:p>
    <w:p>
      <w:pPr>
        <w:pStyle w:val="920"/>
        <w:rPr>
          <w:rFonts w:hint="eastAsia" w:ascii="宋体" w:hAnsi="宋体" w:cs="宋体"/>
          <w:color w:val="000000"/>
        </w:rPr>
      </w:pPr>
      <w:r>
        <w:rPr>
          <w:rFonts w:hint="eastAsia" w:ascii="宋体" w:hAnsi="宋体" w:cs="宋体"/>
          <w:color w:val="000000"/>
        </w:rPr>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920"/>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20"/>
        <w:ind w:left="0" w:firstLine="0"/>
        <w:jc w:val="both"/>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pStyle w:val="856"/>
        <w:rPr>
          <w:rFonts w:hint="eastAsia"/>
        </w:rPr>
      </w:pPr>
      <w:r>
        <w:rPr>
          <w:rFonts w:hint="eastAsia"/>
        </w:rPr>
      </w:r>
      <w:r/>
    </w:p>
    <w:p>
      <w:pPr>
        <w:rPr>
          <w:rFonts w:hint="eastAsia" w:ascii="宋体" w:hAnsi="宋体" w:eastAsia="宋体" w:cs="宋体"/>
          <w:color w:val="000000"/>
        </w:rPr>
      </w:pPr>
      <w:r>
        <w:rPr>
          <w:rFonts w:hint="eastAsia" w:ascii="宋体" w:hAnsi="宋体" w:eastAsia="宋体" w:cs="宋体"/>
          <w:color w:val="000000"/>
        </w:rPr>
      </w:r>
      <w:r/>
    </w:p>
    <w:p>
      <w:pPr>
        <w:pStyle w:val="863"/>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（七） </w:t>
      </w:r>
      <w:r>
        <w:rPr>
          <w:rFonts w:hint="eastAsia" w:ascii="宋体" w:hAnsi="宋体" w:eastAsia="宋体" w:cs="宋体"/>
          <w:bCs/>
          <w:color w:val="000000"/>
          <w:sz w:val="24"/>
          <w:szCs w:val="32"/>
        </w:rPr>
        <w:t xml:space="preserve">服务保障承诺书（格式）：</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lang w:eastAsia="zh-CN"/>
        </w:rPr>
        <w:t xml:space="preserve">锡山人民医院C形臂X光机采购</w:t>
      </w:r>
      <w:r>
        <w:rPr>
          <w:rFonts w:hint="eastAsia" w:ascii="宋体" w:hAnsi="宋体" w:eastAsia="宋体" w:cs="宋体"/>
          <w:color w:val="000000"/>
          <w:sz w:val="24"/>
          <w:szCs w:val="24"/>
        </w:rPr>
        <w:t xml:space="preserve">在此承诺：</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96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720"/>
        <w:spacing w:line="48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r>
      <w:r/>
    </w:p>
    <w:p>
      <w:pPr>
        <w:ind w:firstLine="420"/>
        <w:spacing w:line="48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（八）投标偏离表（格式）：</w:t>
      </w:r>
      <w:r/>
    </w:p>
    <w:p>
      <w:pPr>
        <w:ind w:firstLine="490"/>
        <w:jc w:val="center"/>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ind w:firstLine="490"/>
        <w:jc w:val="center"/>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hint="eastAsia" w:ascii="宋体" w:hAnsi="宋体" w:eastAsia="宋体" w:cs="宋体"/>
          <w:bCs/>
          <w:color w:val="000000"/>
          <w:sz w:val="28"/>
          <w:szCs w:val="28"/>
        </w:rPr>
        <w:outlineLvl w:val="0"/>
      </w:pPr>
      <w:r>
        <w:rPr>
          <w:rFonts w:hint="eastAsia" w:ascii="宋体" w:hAnsi="宋体" w:eastAsia="宋体" w:cs="宋体"/>
          <w:bCs/>
          <w:color w:val="000000"/>
          <w:sz w:val="28"/>
          <w:szCs w:val="28"/>
        </w:rPr>
      </w:r>
      <w:r/>
    </w:p>
    <w:p>
      <w:pPr>
        <w:spacing w:line="400" w:lineRule="exact"/>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rPr>
        <w:t xml:space="preserve">供应商名称（盖章）                采购项目编号：</w:t>
      </w:r>
      <w:r>
        <w:rPr>
          <w:rFonts w:hint="eastAsia" w:ascii="宋体" w:hAnsi="宋体" w:eastAsia="宋体" w:cs="宋体"/>
          <w:bCs/>
          <w:color w:val="000000"/>
          <w:sz w:val="24"/>
          <w:szCs w:val="24"/>
          <w:lang w:eastAsia="zh-CN"/>
        </w:rPr>
        <w:t xml:space="preserve">JSZC-320205-JZCG-G2025-0087</w:t>
      </w:r>
      <w:r/>
    </w:p>
    <w:tbl>
      <w:tblPr>
        <w:tblStyle w:val="855"/>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bl>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rPr>
          <w:rFonts w:hint="eastAsia" w:ascii="宋体" w:hAnsi="宋体" w:eastAsia="宋体" w:cs="宋体"/>
          <w:bCs/>
          <w:color w:val="000000"/>
          <w:sz w:val="30"/>
        </w:rPr>
      </w:pPr>
      <w:r>
        <w:rPr>
          <w:rFonts w:hint="eastAsia" w:ascii="宋体" w:hAnsi="宋体" w:eastAsia="宋体" w:cs="宋体"/>
          <w:bCs/>
          <w:color w:val="000000"/>
          <w:sz w:val="3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（1）本表不得删除；</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（2）如无任何服务偏离，请于本表 “偏离说明”中注明“无偏离”；</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（3）如有服务偏离项，请于本表中列明偏离内容，如需要可自行延长，其余无偏离内容不须赘述。</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20"/>
        <w:ind w:left="728" w:hanging="340"/>
        <w:jc w:val="both"/>
        <w:rPr>
          <w:rFonts w:hint="eastAsia" w:ascii="宋体" w:hAnsi="宋体" w:cs="宋体"/>
          <w:b w:val="0"/>
          <w:bCs/>
          <w:color w:val="000000"/>
          <w:sz w:val="24"/>
          <w:szCs w:val="24"/>
        </w:rPr>
      </w:pPr>
      <w:r>
        <w:rPr>
          <w:rFonts w:hint="eastAsia" w:ascii="宋体" w:hAnsi="宋体" w:cs="宋体"/>
          <w:b w:val="0"/>
          <w:bCs/>
          <w:color w:val="000000"/>
          <w:sz w:val="24"/>
          <w:szCs w:val="24"/>
        </w:rPr>
        <w:t xml:space="preserve">（5）表格不够可自行延长，但不得改变文本格式；</w:t>
      </w:r>
      <w:r/>
    </w:p>
    <w:p>
      <w:pPr>
        <w:pStyle w:val="920"/>
        <w:rPr>
          <w:rFonts w:hint="eastAsia" w:ascii="宋体" w:hAnsi="宋体" w:cs="宋体"/>
          <w:color w:val="000000"/>
        </w:rPr>
      </w:pPr>
      <w:r>
        <w:rPr>
          <w:rFonts w:hint="eastAsia" w:ascii="宋体" w:hAnsi="宋体" w:cs="宋体"/>
          <w:color w:val="00000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ind w:firstLine="42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1088"/>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pageBreakBefore/>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（九）投标供应商情况表（格式）</w:t>
      </w:r>
      <w:r/>
    </w:p>
    <w:p>
      <w:pPr>
        <w:pStyle w:val="1062"/>
        <w:ind w:firstLine="0"/>
        <w:jc w:val="center"/>
        <w:rPr>
          <w:rFonts w:hint="eastAsia" w:ascii="宋体" w:hAnsi="宋体" w:cs="宋体"/>
          <w:b/>
          <w:color w:val="000000"/>
          <w:szCs w:val="21"/>
        </w:rPr>
      </w:pPr>
      <w:r>
        <w:rPr>
          <w:rFonts w:hint="eastAsia" w:ascii="宋体" w:hAnsi="宋体" w:cs="宋体"/>
          <w:b/>
          <w:color w:val="000000"/>
          <w:szCs w:val="21"/>
        </w:rPr>
        <w:t xml:space="preserve">投标供应商情况表</w:t>
      </w:r>
      <w:r/>
    </w:p>
    <w:p>
      <w:pPr>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单位名称：（公章）</w:t>
      </w:r>
      <w:r/>
    </w:p>
    <w:p>
      <w:pPr>
        <w:ind w:firstLine="420"/>
        <w:jc w:val="center"/>
        <w:rPr>
          <w:rFonts w:hint="eastAsia" w:ascii="宋体" w:hAnsi="宋体" w:eastAsia="宋体" w:cs="宋体"/>
          <w:color w:val="000000"/>
        </w:rPr>
      </w:pPr>
      <w:r>
        <w:rPr>
          <w:rFonts w:hint="eastAsia" w:ascii="宋体" w:hAnsi="宋体" w:eastAsia="宋体" w:cs="宋体"/>
          <w:color w:val="000000"/>
        </w:rPr>
      </w:r>
      <w:r/>
    </w:p>
    <w:tbl>
      <w:tblPr>
        <w:tblStyle w:val="85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4</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202</w:t>
            </w:r>
            <w:r>
              <w:rPr>
                <w:rFonts w:hint="eastAsia" w:ascii="宋体" w:hAnsi="宋体" w:eastAsia="宋体" w:cs="宋体"/>
                <w:color w:val="000000"/>
                <w:sz w:val="22"/>
                <w:szCs w:val="21"/>
                <w:lang w:val="en-US" w:eastAsia="zh-CN"/>
              </w:rPr>
              <w:t xml:space="preserve">4</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rPr>
            </w:pPr>
            <w:r>
              <w:rPr>
                <w:rFonts w:hint="eastAsia" w:ascii="宋体" w:hAnsi="宋体" w:eastAsia="宋体" w:cs="宋体"/>
                <w:color w:val="000000"/>
                <w:sz w:val="22"/>
                <w:szCs w:val="21"/>
              </w:rPr>
            </w:r>
            <w:r/>
          </w:p>
        </w:tc>
      </w:tr>
    </w:tbl>
    <w:p>
      <w:pPr>
        <w:jc w:val="left"/>
        <w:rPr>
          <w:rFonts w:hint="eastAsia" w:ascii="宋体" w:hAnsi="宋体" w:eastAsia="宋体" w:cs="宋体"/>
          <w:color w:val="000000"/>
        </w:rPr>
      </w:pPr>
      <w:r>
        <w:rPr>
          <w:rFonts w:hint="eastAsia" w:ascii="宋体" w:hAnsi="宋体" w:eastAsia="宋体" w:cs="宋体"/>
          <w:color w:val="000000"/>
        </w:rPr>
      </w:r>
      <w:r/>
    </w:p>
    <w:p>
      <w:pPr>
        <w:pStyle w:val="108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88"/>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60"/>
        <w:spacing w:before="160" w:after="160"/>
        <w:rPr>
          <w:rFonts w:hint="eastAsia" w:ascii="宋体" w:hAnsi="宋体" w:eastAsia="宋体" w:cs="宋体"/>
          <w:b w:val="0"/>
          <w:color w:val="000000"/>
          <w:sz w:val="24"/>
        </w:rPr>
      </w:pPr>
      <w:r/>
      <w:bookmarkStart w:id="31" w:name="_Toc112006946"/>
      <w:r>
        <w:rPr>
          <w:rFonts w:hint="eastAsia" w:ascii="宋体" w:hAnsi="宋体" w:eastAsia="宋体" w:cs="宋体"/>
          <w:b w:val="0"/>
          <w:color w:val="000000"/>
          <w:sz w:val="24"/>
        </w:rPr>
        <w:t xml:space="preserve">（十）（供应商）中小企业声明函（格式）</w:t>
      </w:r>
      <w:bookmarkEnd w:id="31"/>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bCs/>
          <w:color w:val="000000"/>
          <w:sz w:val="24"/>
          <w:szCs w:val="24"/>
        </w:rPr>
      </w:pPr>
      <w:r/>
      <w:bookmarkStart w:id="32" w:name="_Toc112006947"/>
      <w:r>
        <w:rPr>
          <w:rFonts w:hint="eastAsia" w:ascii="宋体" w:hAnsi="宋体" w:eastAsia="宋体" w:cs="宋体"/>
          <w:color w:val="000000"/>
          <w:sz w:val="36"/>
        </w:rPr>
        <w:t xml:space="preserve">中小企业声明函（货物）</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14"/>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14"/>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14"/>
        </w:num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856"/>
        <w:spacing w:line="360" w:lineRule="auto"/>
        <w:rPr>
          <w:rFonts w:hint="eastAsia"/>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ind w:firstLine="576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919"/>
        <w:rPr>
          <w:rFonts w:hint="eastAsia" w:ascii="宋体" w:hAnsi="宋体" w:cs="宋体"/>
          <w:color w:val="000000"/>
        </w:rPr>
      </w:pPr>
      <w:r>
        <w:rPr>
          <w:rFonts w:hint="eastAsia" w:ascii="宋体" w:hAnsi="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right="-216"/>
        <w:jc w:val="left"/>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856"/>
        <w:rPr>
          <w:rFonts w:hint="eastAsia" w:ascii="宋体" w:hAnsi="宋体" w:eastAsia="宋体" w:cs="宋体"/>
          <w:color w:val="000000"/>
          <w:sz w:val="24"/>
        </w:rPr>
      </w:pPr>
      <w:r>
        <w:rPr>
          <w:rFonts w:hint="eastAsia" w:ascii="宋体" w:hAnsi="宋体" w:eastAsia="宋体" w:cs="宋体"/>
          <w:color w:val="000000"/>
          <w:sz w:val="24"/>
        </w:rPr>
      </w:r>
      <w:r/>
    </w:p>
    <w:p>
      <w:pPr>
        <w:pStyle w:val="1060"/>
        <w:spacing w:before="160" w:after="160"/>
        <w:rPr>
          <w:rFonts w:hint="eastAsia" w:ascii="宋体" w:hAnsi="宋体" w:eastAsia="宋体" w:cs="宋体"/>
          <w:b w:val="0"/>
          <w:color w:val="000000"/>
          <w:sz w:val="24"/>
        </w:rPr>
      </w:pPr>
      <w:r>
        <w:rPr>
          <w:rFonts w:hint="eastAsia" w:ascii="宋体" w:hAnsi="宋体" w:eastAsia="宋体" w:cs="宋体"/>
          <w:b w:val="0"/>
          <w:color w:val="000000"/>
          <w:sz w:val="24"/>
        </w:rPr>
      </w:r>
      <w:r/>
    </w:p>
    <w:p>
      <w:pPr>
        <w:pStyle w:val="1060"/>
        <w:spacing w:before="160" w:after="160"/>
        <w:rPr>
          <w:rFonts w:hint="eastAsia"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bookmarkEnd w:id="32"/>
      <w:r/>
      <w:r/>
    </w:p>
    <w:p>
      <w:pPr>
        <w:spacing w:line="588" w:lineRule="exact"/>
        <w:rPr>
          <w:rFonts w:hint="eastAsia" w:ascii="宋体" w:hAnsi="宋体" w:eastAsia="宋体" w:cs="宋体"/>
          <w:b/>
          <w:color w:val="000000"/>
          <w:spacing w:val="6"/>
          <w:sz w:val="30"/>
          <w:szCs w:val="30"/>
        </w:rPr>
      </w:pPr>
      <w:r>
        <w:rPr>
          <w:rFonts w:hint="eastAsia" w:ascii="宋体" w:hAnsi="宋体" w:eastAsia="宋体" w:cs="宋体"/>
          <w:b/>
          <w:color w:val="000000"/>
          <w:spacing w:val="6"/>
          <w:sz w:val="30"/>
          <w:szCs w:val="30"/>
        </w:rPr>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lang w:eastAsia="zh-CN"/>
        </w:rPr>
        <w:t xml:space="preserve">〔2017〕141号</w:t>
      </w:r>
      <w:r>
        <w:rPr>
          <w:rFonts w:hint="eastAsia" w:ascii="宋体" w:hAnsi="宋体" w:eastAsia="宋体" w:cs="宋体"/>
          <w:bCs/>
          <w:color w:val="000000"/>
          <w:sz w:val="24"/>
          <w:szCs w:val="24"/>
        </w:rPr>
        <w:t xml:space="preserve">）的规定，本单位为符合条件的残疾人福利性单位，且本单位参加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left"/>
        <w:rPr>
          <w:rFonts w:hint="eastAsia" w:ascii="宋体" w:hAnsi="宋体" w:eastAsia="宋体" w:cs="宋体"/>
          <w:color w:val="000000"/>
        </w:rPr>
      </w:pPr>
      <w:r>
        <w:rPr>
          <w:rFonts w:hint="eastAsia" w:ascii="宋体" w:hAnsi="宋体" w:eastAsia="宋体" w:cs="宋体"/>
          <w:color w:val="000000"/>
        </w:rPr>
        <w:br w:type="page" w:clear="all"/>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（十二）服务方案（格式）</w:t>
      </w:r>
      <w:r/>
    </w:p>
    <w:p>
      <w:pPr>
        <w:ind w:firstLine="48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ind w:left="120"/>
        <w:spacing w:line="360" w:lineRule="auto"/>
        <w:rPr>
          <w:rFonts w:hint="eastAsia" w:ascii="宋体" w:hAnsi="宋体" w:eastAsia="宋体" w:cs="宋体"/>
          <w:bCs/>
          <w:color w:val="000000"/>
        </w:rPr>
      </w:pPr>
      <w:r>
        <w:rPr>
          <w:rFonts w:hint="eastAsia" w:ascii="宋体" w:hAnsi="宋体" w:eastAsia="宋体" w:cs="宋体"/>
          <w:bCs/>
          <w:color w:val="000000"/>
          <w:sz w:val="24"/>
          <w:szCs w:val="24"/>
        </w:rPr>
        <w:t xml:space="preserve">供应商名称（盖章）：</w:t>
      </w:r>
      <w:r/>
    </w:p>
    <w:p>
      <w:pPr>
        <w:ind w:left="12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spacing w:line="360" w:lineRule="auto"/>
        <w:rPr>
          <w:rFonts w:hint="eastAsia" w:ascii="宋体" w:hAnsi="宋体" w:eastAsia="宋体" w:cs="宋体"/>
          <w:bCs/>
          <w:color w:val="000000"/>
          <w:sz w:val="24"/>
          <w:szCs w:val="24"/>
        </w:rPr>
        <w:sectPr>
          <w:head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rPr>
      </w:r>
      <w:r/>
    </w:p>
    <w:p>
      <w:pPr>
        <w:pStyle w:val="1060"/>
        <w:spacing w:before="160" w:after="160"/>
        <w:rPr>
          <w:rFonts w:hint="eastAsia" w:ascii="宋体" w:hAnsi="宋体" w:eastAsia="宋体" w:cs="宋体"/>
          <w:b w:val="0"/>
          <w:color w:val="000000"/>
          <w:sz w:val="24"/>
        </w:rPr>
      </w:pPr>
      <w:r/>
      <w:bookmarkStart w:id="33" w:name="_Toc112006949"/>
      <w:r>
        <w:rPr>
          <w:rFonts w:hint="eastAsia" w:ascii="宋体" w:hAnsi="宋体" w:eastAsia="宋体" w:cs="宋体"/>
          <w:b w:val="0"/>
          <w:color w:val="000000"/>
          <w:sz w:val="24"/>
        </w:rPr>
        <w:t xml:space="preserve">（十</w:t>
      </w:r>
      <w:r>
        <w:rPr>
          <w:rFonts w:hint="eastAsia" w:ascii="宋体" w:hAnsi="宋体" w:eastAsia="宋体" w:cs="宋体"/>
          <w:b w:val="0"/>
          <w:color w:val="000000"/>
          <w:sz w:val="24"/>
          <w:lang w:val="en-US" w:eastAsia="zh-CN"/>
        </w:rPr>
        <w:t xml:space="preserve">三</w:t>
      </w:r>
      <w:r>
        <w:rPr>
          <w:rFonts w:hint="eastAsia" w:ascii="宋体" w:hAnsi="宋体" w:eastAsia="宋体" w:cs="宋体"/>
          <w:b w:val="0"/>
          <w:color w:val="000000"/>
          <w:sz w:val="24"/>
        </w:rPr>
        <w:t xml:space="preserve">）（供应商）其他材料</w:t>
      </w:r>
      <w:bookmarkEnd w:id="33"/>
      <w:r>
        <w:rPr>
          <w:rFonts w:hint="eastAsia" w:ascii="宋体" w:hAnsi="宋体" w:eastAsia="宋体" w:cs="宋体"/>
          <w:b w:val="0"/>
          <w:color w:val="000000"/>
          <w:sz w:val="24"/>
        </w:rPr>
        <w:t xml:space="preserve">：</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4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供应商名称（公章）：</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w:t>
      </w:r>
      <w:r/>
    </w:p>
    <w:p>
      <w:pPr>
        <w:jc w:val="center"/>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日期：     年    月   日</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134"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宋体">
    <w:panose1 w:val="02010600030101010101"/>
  </w:font>
  <w:font w:name="Microsoft YaHei UI">
    <w:panose1 w:val="020B0503020204020204"/>
  </w:font>
  <w:font w:name="Arial">
    <w:panose1 w:val="020B0604020202020204"/>
  </w:font>
  <w:font w:name="Times New Roman">
    <w:panose1 w:val="02020603050405020304"/>
  </w:font>
  <w:font w:name="仿宋">
    <w:panose1 w:val="02010609060101010101"/>
  </w:font>
  <w:font w:name="等线">
    <w:panose1 w:val="0201060003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10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rPr>
        <w:rFonts w:hint="eastAsia" w:ascii="宋体" w:hAnsi="宋体" w:eastAsia="宋体" w:cs="宋体"/>
        <w:sz w:val="15"/>
        <w:szCs w:val="15"/>
      </w:rPr>
    </w:pPr>
    <w:r>
      <w:rPr>
        <w:rFonts w:hint="eastAsia" w:eastAsia="楷体_GB2312"/>
        <w:sz w:val="21"/>
        <w:lang w:eastAsia="zh-CN"/>
      </w:rPr>
      <w:t xml:space="preserve">JSZC-320205-JZCG-G2025-0087</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87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rPr>
        <w:rFonts w:eastAsia="楷体_GB2312"/>
        <w:sz w:val="21"/>
      </w:rPr>
    </w:pPr>
    <w:r>
      <w:rPr>
        <w:rFonts w:eastAsia="楷体_GB2312"/>
        <w:sz w:val="21"/>
      </w:rPr>
    </w:r>
    <w:r/>
  </w:p>
  <w:p>
    <w:pPr>
      <w:pStyle w:val="1107"/>
      <w:jc w:val="both"/>
      <w:rPr>
        <w:rFonts w:hint="eastAsia" w:ascii="宋体" w:hAnsi="宋体" w:eastAsia="宋体" w:cs="宋体"/>
        <w:sz w:val="15"/>
        <w:szCs w:val="15"/>
      </w:rPr>
    </w:pPr>
    <w:r>
      <w:rPr>
        <w:rFonts w:hint="eastAsia" w:eastAsia="楷体_GB2312"/>
        <w:sz w:val="21"/>
        <w:lang w:eastAsia="zh-CN"/>
      </w:rPr>
      <w:t xml:space="preserve">JSZC-320205-JZCG-G2025-0087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rPr>
        <w:rFonts w:hint="eastAsia"/>
      </w:rPr>
    </w:pPr>
    <w:r>
      <w:rPr>
        <w:rFonts w:hint="eastAsia" w:eastAsia="楷体_GB2312"/>
        <w:sz w:val="21"/>
        <w:lang w:eastAsia="zh-CN"/>
      </w:rPr>
      <w:t xml:space="preserve">JSZC-320205-JZCG-G2025-0087</w:t>
    </w:r>
    <w:r>
      <w:rPr>
        <w:rFonts w:hint="eastAsia" w:eastAsia="楷体_GB2312"/>
        <w:sz w:val="22"/>
        <w:szCs w:val="22"/>
      </w:rPr>
      <w:t xml:space="preserve">                      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JSZC-320205-JZCG-G2025-0087</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510"/>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494"/>
        <w:isLgl w:val="false"/>
        <w:suff w:val="tab"/>
        <w:lvlText w:val="%1.%2."/>
        <w:lvlJc w:val="left"/>
        <w:pPr>
          <w:ind w:left="567" w:hanging="567"/>
          <w:tabs>
            <w:tab w:val="left" w:pos="567" w:leader="none"/>
          </w:tabs>
        </w:pPr>
        <w:rPr>
          <w:rFonts w:hint="eastAsia"/>
        </w:rPr>
      </w:lvl>
    </w:lvlOverride>
    <w:lvlOverride w:ilvl="2">
      <w:lvl w:ilvl="2">
        <w:start w:val="1"/>
        <w:numFmt w:val="decimal"/>
        <w:pStyle w:val="1493"/>
        <w:isLgl w:val="false"/>
        <w:suff w:val="tab"/>
        <w:lvlText w:val="%1.%2.%3."/>
        <w:lvlJc w:val="left"/>
        <w:pPr>
          <w:ind w:left="709" w:hanging="709"/>
          <w:tabs>
            <w:tab w:val="left" w:pos="709" w:leader="none"/>
          </w:tabs>
        </w:pPr>
        <w:rPr>
          <w:rFonts w:hint="eastAsia"/>
        </w:rPr>
      </w:lvl>
    </w:lvlOverride>
    <w:lvlOverride w:ilvl="3">
      <w:lvl w:ilvl="3">
        <w:start w:val="1"/>
        <w:numFmt w:val="decimal"/>
        <w:pStyle w:val="1310"/>
        <w:isLgl w:val="false"/>
        <w:suff w:val="tab"/>
        <w:lvlText w:val="%1.%2.%3.%4."/>
        <w:lvlJc w:val="left"/>
        <w:pPr>
          <w:ind w:left="851" w:hanging="851"/>
          <w:tabs>
            <w:tab w:val="left" w:pos="851" w:leader="none"/>
          </w:tabs>
        </w:pPr>
        <w:rPr>
          <w:rFonts w:hint="eastAsia"/>
        </w:rPr>
      </w:lvl>
    </w:lvlOverride>
    <w:lvlOverride w:ilvl="4">
      <w:lvl w:ilvl="4">
        <w:start w:val="1"/>
        <w:numFmt w:val="decimal"/>
        <w:pStyle w:val="1307"/>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2"/>
  </w:num>
  <w:num w:numId="3">
    <w:abstractNumId w:val="6"/>
  </w:num>
  <w:num w:numId="4">
    <w:abstractNumId w:val="7"/>
  </w:num>
  <w:num w:numId="5">
    <w:abstractNumId w:val="5"/>
  </w:num>
  <w:num w:numId="6">
    <w:abstractNumId w:val="0"/>
  </w:num>
  <w:num w:numId="7">
    <w:abstractNumId w:val="8"/>
  </w:num>
  <w:num w:numId="8">
    <w:abstractNumId w:val="12"/>
  </w:num>
  <w:num w:numId="9">
    <w:abstractNumId w:val="3"/>
  </w:num>
  <w:num w:numId="10">
    <w:abstractNumId w:val="10"/>
  </w:num>
  <w:num w:numId="11">
    <w:abstractNumId w:val="4"/>
  </w:num>
  <w:num w:numId="12">
    <w:abstractNumId w:val="9"/>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next w:val="856"/>
    <w:uiPriority w:val="0"/>
    <w:qFormat/>
    <w:pPr>
      <w:jc w:val="both"/>
      <w:widowControl w:val="off"/>
    </w:pPr>
    <w:rPr>
      <w:rFonts w:hint="default" w:ascii="等线" w:hAnsi="等线" w:eastAsia="等线" w:cs="Times New Roman"/>
      <w:sz w:val="21"/>
      <w:szCs w:val="22"/>
      <w:lang w:val="en-US" w:eastAsia="zh-CN" w:bidi="ar-SA"/>
    </w:rPr>
  </w:style>
  <w:style w:type="paragraph" w:styleId="845">
    <w:name w:val="Heading 1"/>
    <w:basedOn w:val="844"/>
    <w:next w:val="844"/>
    <w:uiPriority w:val="9"/>
    <w:qFormat/>
    <w:pPr>
      <w:keepLines/>
      <w:keepNext/>
      <w:spacing w:before="480" w:after="200"/>
      <w:outlineLvl w:val="0"/>
    </w:pPr>
    <w:rPr>
      <w:rFonts w:ascii="Arial" w:hAnsi="Arial" w:eastAsia="Arial" w:cs="Arial"/>
      <w:sz w:val="40"/>
      <w:szCs w:val="40"/>
    </w:rPr>
  </w:style>
  <w:style w:type="paragraph" w:styleId="846">
    <w:name w:val="Heading 2"/>
    <w:basedOn w:val="844"/>
    <w:next w:val="844"/>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uiPriority w:val="9"/>
    <w:unhideWhenUsed/>
    <w:qFormat/>
    <w:pPr>
      <w:keepLines/>
      <w:keepNext/>
      <w:spacing w:before="320" w:after="200"/>
      <w:outlineLvl w:val="4"/>
    </w:pPr>
    <w:rPr>
      <w:rFonts w:ascii="Arial" w:hAnsi="Arial" w:eastAsia="Arial" w:cs="Arial"/>
      <w:b/>
      <w:bCs/>
      <w:sz w:val="24"/>
      <w:szCs w:val="24"/>
    </w:rPr>
  </w:style>
  <w:style w:type="paragraph" w:styleId="850">
    <w:name w:val="Heading 6"/>
    <w:basedOn w:val="844"/>
    <w:next w:val="844"/>
    <w:link w:val="921"/>
    <w:uiPriority w:val="9"/>
    <w:unhideWhenUsed/>
    <w:qFormat/>
    <w:pPr>
      <w:keepLines/>
      <w:keepNext/>
      <w:spacing w:before="320" w:after="200"/>
      <w:outlineLvl w:val="5"/>
    </w:pPr>
    <w:rPr>
      <w:rFonts w:ascii="Arial" w:hAnsi="Arial" w:eastAsia="Arial" w:cs="Arial"/>
      <w:b/>
      <w:bCs/>
      <w:sz w:val="22"/>
    </w:rPr>
  </w:style>
  <w:style w:type="paragraph" w:styleId="851">
    <w:name w:val="Heading 7"/>
    <w:basedOn w:val="844"/>
    <w:next w:val="844"/>
    <w:link w:val="922"/>
    <w:uiPriority w:val="9"/>
    <w:unhideWhenUsed/>
    <w:qFormat/>
    <w:pPr>
      <w:keepLines/>
      <w:keepNext/>
      <w:spacing w:before="320" w:after="200"/>
      <w:outlineLvl w:val="6"/>
    </w:pPr>
    <w:rPr>
      <w:rFonts w:ascii="Arial" w:hAnsi="Arial" w:eastAsia="Arial" w:cs="Arial"/>
      <w:b/>
      <w:bCs/>
      <w:i/>
      <w:iCs/>
      <w:sz w:val="22"/>
    </w:rPr>
  </w:style>
  <w:style w:type="paragraph" w:styleId="852">
    <w:name w:val="Heading 8"/>
    <w:basedOn w:val="844"/>
    <w:next w:val="844"/>
    <w:link w:val="923"/>
    <w:uiPriority w:val="9"/>
    <w:unhideWhenUsed/>
    <w:qFormat/>
    <w:pPr>
      <w:keepLines/>
      <w:keepNext/>
      <w:spacing w:before="320" w:after="200"/>
      <w:outlineLvl w:val="7"/>
    </w:pPr>
    <w:rPr>
      <w:rFonts w:ascii="Arial" w:hAnsi="Arial" w:eastAsia="Arial" w:cs="Arial"/>
      <w:i/>
      <w:iCs/>
      <w:sz w:val="22"/>
    </w:rPr>
  </w:style>
  <w:style w:type="paragraph" w:styleId="853">
    <w:name w:val="Heading 9"/>
    <w:basedOn w:val="844"/>
    <w:next w:val="844"/>
    <w:link w:val="924"/>
    <w:uiPriority w:val="9"/>
    <w:unhideWhenUsed/>
    <w:qFormat/>
    <w:pPr>
      <w:keepLines/>
      <w:keepNext/>
      <w:spacing w:before="320" w:after="200"/>
      <w:outlineLvl w:val="8"/>
    </w:pPr>
    <w:rPr>
      <w:rFonts w:ascii="Arial" w:hAnsi="Arial" w:eastAsia="Arial" w:cs="Arial"/>
      <w:i/>
      <w:iCs/>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Body Text"/>
    <w:basedOn w:val="844"/>
    <w:next w:val="844"/>
    <w:uiPriority w:val="0"/>
    <w:semiHidden/>
    <w:qFormat/>
    <w:rPr>
      <w:rFonts w:ascii="宋体" w:hAnsi="宋体" w:eastAsia="宋体" w:cs="宋体"/>
      <w:sz w:val="24"/>
      <w:szCs w:val="24"/>
      <w:lang w:eastAsia="en-US"/>
    </w:rPr>
  </w:style>
  <w:style w:type="paragraph" w:styleId="857">
    <w:name w:val="toc 7"/>
    <w:basedOn w:val="844"/>
    <w:next w:val="844"/>
    <w:uiPriority w:val="39"/>
    <w:unhideWhenUsed/>
    <w:qFormat/>
    <w:pPr>
      <w:ind w:left="1701"/>
      <w:spacing w:after="57"/>
    </w:pPr>
  </w:style>
  <w:style w:type="paragraph" w:styleId="858">
    <w:name w:val="Caption"/>
    <w:basedOn w:val="844"/>
    <w:next w:val="8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annotation text"/>
    <w:basedOn w:val="844"/>
    <w:uiPriority w:val="0"/>
    <w:qFormat/>
    <w:pPr>
      <w:jc w:val="left"/>
      <w:spacing w:line="360" w:lineRule="auto"/>
    </w:pPr>
    <w:rPr>
      <w:rFonts w:ascii="Calibri" w:hAnsi="Calibri" w:eastAsia="微软雅黑"/>
      <w:szCs w:val="24"/>
      <w:lang w:val="zh-CN"/>
    </w:rPr>
  </w:style>
  <w:style w:type="paragraph" w:styleId="860">
    <w:name w:val="index 6"/>
    <w:basedOn w:val="844"/>
    <w:next w:val="844"/>
    <w:uiPriority w:val="0"/>
    <w:qFormat/>
    <w:pPr>
      <w:ind w:left="2100"/>
    </w:pPr>
    <w:rPr>
      <w:rFonts w:eastAsia="楷体_GB2312"/>
      <w:sz w:val="26"/>
    </w:rPr>
  </w:style>
  <w:style w:type="paragraph" w:styleId="861">
    <w:name w:val="Body Text Indent"/>
    <w:basedOn w:val="844"/>
    <w:next w:val="862"/>
    <w:uiPriority w:val="0"/>
    <w:qFormat/>
    <w:pPr>
      <w:ind w:left="420"/>
      <w:spacing w:after="120"/>
    </w:pPr>
  </w:style>
  <w:style w:type="paragraph" w:styleId="862">
    <w:name w:val="envelope return"/>
    <w:basedOn w:val="844"/>
    <w:uiPriority w:val="0"/>
    <w:qFormat/>
    <w:rPr>
      <w:rFonts w:ascii="Arial" w:hAnsi="Arial"/>
    </w:rPr>
  </w:style>
  <w:style w:type="paragraph" w:styleId="863">
    <w:name w:val="index 4"/>
    <w:basedOn w:val="844"/>
    <w:next w:val="844"/>
    <w:uiPriority w:val="99"/>
    <w:qFormat/>
    <w:pPr>
      <w:ind w:left="600"/>
    </w:pPr>
    <w:rPr>
      <w:szCs w:val="24"/>
    </w:rPr>
  </w:style>
  <w:style w:type="paragraph" w:styleId="864">
    <w:name w:val="toc 5"/>
    <w:basedOn w:val="844"/>
    <w:next w:val="844"/>
    <w:uiPriority w:val="39"/>
    <w:unhideWhenUsed/>
    <w:qFormat/>
    <w:pPr>
      <w:ind w:left="1134"/>
      <w:spacing w:after="57"/>
    </w:pPr>
  </w:style>
  <w:style w:type="paragraph" w:styleId="865">
    <w:name w:val="toc 3"/>
    <w:basedOn w:val="844"/>
    <w:next w:val="844"/>
    <w:uiPriority w:val="39"/>
    <w:unhideWhenUsed/>
    <w:qFormat/>
    <w:pPr>
      <w:ind w:left="567"/>
      <w:spacing w:after="57"/>
    </w:pPr>
  </w:style>
  <w:style w:type="paragraph" w:styleId="866">
    <w:name w:val="Plain Text"/>
    <w:basedOn w:val="844"/>
    <w:uiPriority w:val="0"/>
    <w:qFormat/>
    <w:rPr>
      <w:rFonts w:ascii="宋体" w:hAnsi="Courier New" w:cs="Courier New"/>
      <w:szCs w:val="21"/>
    </w:rPr>
  </w:style>
  <w:style w:type="paragraph" w:styleId="867">
    <w:name w:val="toc 8"/>
    <w:basedOn w:val="844"/>
    <w:next w:val="844"/>
    <w:uiPriority w:val="39"/>
    <w:unhideWhenUsed/>
    <w:qFormat/>
    <w:pPr>
      <w:ind w:left="1984"/>
      <w:spacing w:after="57"/>
    </w:pPr>
  </w:style>
  <w:style w:type="paragraph" w:styleId="868">
    <w:name w:val="endnote text"/>
    <w:basedOn w:val="844"/>
    <w:link w:val="1057"/>
    <w:uiPriority w:val="99"/>
    <w:semiHidden/>
    <w:unhideWhenUsed/>
    <w:qFormat/>
    <w:rPr>
      <w:sz w:val="20"/>
    </w:rPr>
  </w:style>
  <w:style w:type="paragraph" w:styleId="869">
    <w:name w:val="Balloon Text"/>
    <w:basedOn w:val="844"/>
    <w:link w:val="1509"/>
    <w:uiPriority w:val="99"/>
    <w:semiHidden/>
    <w:unhideWhenUsed/>
    <w:qFormat/>
    <w:rPr>
      <w:sz w:val="18"/>
      <w:szCs w:val="18"/>
    </w:rPr>
  </w:style>
  <w:style w:type="paragraph" w:styleId="870">
    <w:name w:val="Footer"/>
    <w:basedOn w:val="844"/>
    <w:link w:val="931"/>
    <w:uiPriority w:val="99"/>
    <w:unhideWhenUsed/>
    <w:qFormat/>
    <w:pPr>
      <w:tabs>
        <w:tab w:val="center" w:pos="7143" w:leader="none"/>
        <w:tab w:val="right" w:pos="14287" w:leader="none"/>
      </w:tabs>
    </w:pPr>
  </w:style>
  <w:style w:type="paragraph" w:styleId="871">
    <w:name w:val="Header"/>
    <w:basedOn w:val="844"/>
    <w:uiPriority w:val="99"/>
    <w:unhideWhenUsed/>
    <w:qFormat/>
    <w:pPr>
      <w:tabs>
        <w:tab w:val="center" w:pos="7143" w:leader="none"/>
        <w:tab w:val="right" w:pos="14287" w:leader="none"/>
      </w:tabs>
    </w:pPr>
  </w:style>
  <w:style w:type="paragraph" w:styleId="872">
    <w:name w:val="toc 1"/>
    <w:basedOn w:val="844"/>
    <w:next w:val="844"/>
    <w:uiPriority w:val="39"/>
    <w:unhideWhenUsed/>
    <w:qFormat/>
    <w:pPr>
      <w:spacing w:after="57"/>
    </w:pPr>
  </w:style>
  <w:style w:type="paragraph" w:styleId="873">
    <w:name w:val="toc 4"/>
    <w:basedOn w:val="844"/>
    <w:next w:val="844"/>
    <w:uiPriority w:val="39"/>
    <w:unhideWhenUsed/>
    <w:qFormat/>
    <w:pPr>
      <w:ind w:left="850"/>
      <w:spacing w:after="57"/>
    </w:pPr>
  </w:style>
  <w:style w:type="paragraph" w:styleId="874">
    <w:name w:val="Subtitle"/>
    <w:basedOn w:val="844"/>
    <w:next w:val="844"/>
    <w:link w:val="926"/>
    <w:uiPriority w:val="11"/>
    <w:qFormat/>
    <w:pPr>
      <w:spacing w:before="200" w:after="200"/>
    </w:pPr>
    <w:rPr>
      <w:sz w:val="24"/>
      <w:szCs w:val="24"/>
    </w:rPr>
  </w:style>
  <w:style w:type="paragraph" w:styleId="875">
    <w:name w:val="List"/>
    <w:basedOn w:val="844"/>
    <w:uiPriority w:val="0"/>
    <w:qFormat/>
    <w:pPr>
      <w:ind w:left="420" w:hanging="420"/>
      <w:spacing w:after="20" w:line="288" w:lineRule="auto"/>
      <w:tabs>
        <w:tab w:val="left" w:pos="420" w:leader="none"/>
      </w:tabs>
    </w:pPr>
    <w:rPr>
      <w:szCs w:val="20"/>
      <w:lang w:val="en-GB"/>
    </w:rPr>
  </w:style>
  <w:style w:type="paragraph" w:styleId="876">
    <w:name w:val="footnote text"/>
    <w:basedOn w:val="844"/>
    <w:uiPriority w:val="99"/>
    <w:semiHidden/>
    <w:unhideWhenUsed/>
    <w:qFormat/>
    <w:pPr>
      <w:spacing w:after="40"/>
    </w:pPr>
    <w:rPr>
      <w:sz w:val="18"/>
    </w:rPr>
  </w:style>
  <w:style w:type="paragraph" w:styleId="877">
    <w:name w:val="toc 6"/>
    <w:basedOn w:val="844"/>
    <w:next w:val="844"/>
    <w:uiPriority w:val="39"/>
    <w:unhideWhenUsed/>
    <w:qFormat/>
    <w:pPr>
      <w:ind w:left="1417"/>
      <w:spacing w:after="57"/>
    </w:pPr>
  </w:style>
  <w:style w:type="paragraph" w:styleId="878">
    <w:name w:val="table of figures"/>
    <w:basedOn w:val="844"/>
    <w:next w:val="844"/>
    <w:uiPriority w:val="99"/>
    <w:unhideWhenUsed/>
    <w:qFormat/>
  </w:style>
  <w:style w:type="paragraph" w:styleId="879">
    <w:name w:val="toc 2"/>
    <w:basedOn w:val="844"/>
    <w:next w:val="844"/>
    <w:uiPriority w:val="39"/>
    <w:unhideWhenUsed/>
    <w:qFormat/>
    <w:pPr>
      <w:ind w:left="283"/>
      <w:spacing w:after="57"/>
    </w:pPr>
  </w:style>
  <w:style w:type="paragraph" w:styleId="880">
    <w:name w:val="toc 9"/>
    <w:basedOn w:val="844"/>
    <w:next w:val="844"/>
    <w:uiPriority w:val="39"/>
    <w:unhideWhenUsed/>
    <w:qFormat/>
    <w:pPr>
      <w:ind w:left="2268"/>
      <w:spacing w:after="57"/>
    </w:pPr>
  </w:style>
  <w:style w:type="paragraph" w:styleId="881">
    <w:name w:val="Title"/>
    <w:basedOn w:val="844"/>
    <w:next w:val="844"/>
    <w:uiPriority w:val="10"/>
    <w:qFormat/>
    <w:pPr>
      <w:contextualSpacing/>
      <w:spacing w:before="300" w:after="200"/>
    </w:pPr>
    <w:rPr>
      <w:sz w:val="48"/>
      <w:szCs w:val="48"/>
    </w:rPr>
  </w:style>
  <w:style w:type="paragraph" w:styleId="882">
    <w:name w:val="Body Text First Indent"/>
    <w:basedOn w:val="856"/>
    <w:uiPriority w:val="0"/>
    <w:unhideWhenUsed/>
    <w:qFormat/>
    <w:pPr>
      <w:ind w:firstLine="420"/>
      <w:spacing w:after="120"/>
    </w:pPr>
    <w:rPr>
      <w:rFonts w:ascii="等线" w:hAnsi="等线" w:eastAsia="等线"/>
      <w:sz w:val="21"/>
    </w:rPr>
  </w:style>
  <w:style w:type="paragraph" w:styleId="883">
    <w:name w:val="Body Text First Indent 2"/>
    <w:basedOn w:val="861"/>
    <w:uiPriority w:val="0"/>
    <w:qFormat/>
    <w:pPr>
      <w:ind w:firstLine="420"/>
    </w:p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annotation reference"/>
    <w:basedOn w:val="854"/>
    <w:uiPriority w:val="99"/>
    <w:semiHidden/>
    <w:unhideWhenUsed/>
    <w:qFormat/>
    <w:rPr>
      <w:sz w:val="21"/>
      <w:szCs w:val="21"/>
    </w:rPr>
  </w:style>
  <w:style w:type="character" w:styleId="888">
    <w:name w:val="footnote reference"/>
    <w:uiPriority w:val="99"/>
    <w:unhideWhenUsed/>
    <w:qFormat/>
    <w:rPr>
      <w:vertAlign w:val="superscript"/>
    </w:rPr>
  </w:style>
  <w:style w:type="character" w:styleId="889" w:customStyle="1">
    <w:name w:val="Heading 6 Char"/>
    <w:basedOn w:val="854"/>
    <w:uiPriority w:val="9"/>
    <w:qFormat/>
    <w:rPr>
      <w:rFonts w:ascii="Arial" w:hAnsi="Arial" w:eastAsia="Arial" w:cs="Arial"/>
      <w:b/>
      <w:bCs/>
      <w:sz w:val="22"/>
      <w:szCs w:val="22"/>
    </w:rPr>
  </w:style>
  <w:style w:type="character" w:styleId="890" w:customStyle="1">
    <w:name w:val="Heading 7 Char"/>
    <w:basedOn w:val="854"/>
    <w:uiPriority w:val="9"/>
    <w:qFormat/>
    <w:rPr>
      <w:rFonts w:ascii="Arial" w:hAnsi="Arial" w:eastAsia="Arial" w:cs="Arial"/>
      <w:b/>
      <w:bCs/>
      <w:i/>
      <w:iCs/>
      <w:sz w:val="22"/>
      <w:szCs w:val="22"/>
    </w:rPr>
  </w:style>
  <w:style w:type="character" w:styleId="891" w:customStyle="1">
    <w:name w:val="Heading 8 Char"/>
    <w:basedOn w:val="854"/>
    <w:uiPriority w:val="9"/>
    <w:qFormat/>
    <w:rPr>
      <w:rFonts w:ascii="Arial" w:hAnsi="Arial" w:eastAsia="Arial" w:cs="Arial"/>
      <w:i/>
      <w:iCs/>
      <w:sz w:val="22"/>
      <w:szCs w:val="22"/>
    </w:rPr>
  </w:style>
  <w:style w:type="character" w:styleId="892" w:customStyle="1">
    <w:name w:val="Heading 9 Char"/>
    <w:basedOn w:val="854"/>
    <w:uiPriority w:val="9"/>
    <w:qFormat/>
    <w:rPr>
      <w:rFonts w:ascii="Arial" w:hAnsi="Arial" w:eastAsia="Arial" w:cs="Arial"/>
      <w:i/>
      <w:iCs/>
      <w:sz w:val="21"/>
      <w:szCs w:val="21"/>
    </w:rPr>
  </w:style>
  <w:style w:type="character" w:styleId="893" w:customStyle="1">
    <w:name w:val="Subtitle Char"/>
    <w:basedOn w:val="854"/>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character" w:styleId="896" w:customStyle="1">
    <w:name w:val="Caption Char"/>
    <w:uiPriority w:val="99"/>
    <w:qFormat/>
  </w:style>
  <w:style w:type="table" w:styleId="897" w:customStyle="1">
    <w:name w:val="Plain Table 1"/>
    <w:basedOn w:val="8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basedOn w:val="8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basedOn w:val="8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2"/>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3"/>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5 Dark"/>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6 Colorful"/>
    <w:basedOn w:val="8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7 Colorful"/>
    <w:basedOn w:val="8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1 Light"/>
    <w:basedOn w:val="8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2"/>
    <w:basedOn w:val="8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3"/>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5 Dark"/>
    <w:basedOn w:val="8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8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7 Colorful"/>
    <w:basedOn w:val="8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6" w:customStyle="1">
    <w:name w:val="Endnote Text Char"/>
    <w:uiPriority w:val="99"/>
    <w:qFormat/>
    <w:rPr>
      <w:sz w:val="20"/>
    </w:rPr>
  </w:style>
  <w:style w:type="paragraph" w:styleId="917" w:customStyle="1">
    <w:name w:val="TOC Heading"/>
    <w:uiPriority w:val="39"/>
    <w:unhideWhenUsed/>
    <w:qFormat/>
    <w:rPr>
      <w:rFonts w:hint="default" w:ascii="等线" w:hAnsi="等线" w:eastAsia="等线" w:cs="Times New Roman"/>
    </w:rPr>
  </w:style>
  <w:style w:type="paragraph" w:styleId="9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9" w:customStyle="1">
    <w:name w:val="TOC Heading1"/>
    <w:next w:val="844"/>
    <w:uiPriority w:val="0"/>
    <w:qFormat/>
    <w:rPr>
      <w:rFonts w:hint="default" w:ascii="Times New Roman" w:hAnsi="Times New Roman" w:eastAsia="宋体" w:cs="Times New Roman"/>
      <w:sz w:val="32"/>
      <w:lang w:val="en-US" w:eastAsia="zh-CN" w:bidi="ar-SA"/>
    </w:rPr>
  </w:style>
  <w:style w:type="paragraph" w:styleId="920" w:customStyle="1">
    <w:name w:val="标题 31"/>
    <w:basedOn w:val="844"/>
    <w:next w:val="844"/>
    <w:link w:val="107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921" w:customStyle="1">
    <w:name w:val="标题 6 字符2"/>
    <w:link w:val="850"/>
    <w:uiPriority w:val="9"/>
    <w:qFormat/>
    <w:rPr>
      <w:rFonts w:ascii="Arial" w:hAnsi="Arial" w:eastAsia="Arial" w:cs="Arial"/>
      <w:b/>
      <w:bCs/>
      <w:sz w:val="22"/>
      <w:szCs w:val="22"/>
    </w:rPr>
  </w:style>
  <w:style w:type="character" w:styleId="922" w:customStyle="1">
    <w:name w:val="标题 7 字符2"/>
    <w:link w:val="851"/>
    <w:uiPriority w:val="9"/>
    <w:qFormat/>
    <w:rPr>
      <w:rFonts w:ascii="Arial" w:hAnsi="Arial" w:eastAsia="Arial" w:cs="Arial"/>
      <w:b/>
      <w:bCs/>
      <w:i/>
      <w:iCs/>
      <w:sz w:val="22"/>
      <w:szCs w:val="22"/>
    </w:rPr>
  </w:style>
  <w:style w:type="character" w:styleId="923" w:customStyle="1">
    <w:name w:val="标题 8 字符2"/>
    <w:link w:val="852"/>
    <w:uiPriority w:val="9"/>
    <w:qFormat/>
    <w:rPr>
      <w:rFonts w:ascii="Arial" w:hAnsi="Arial" w:eastAsia="Arial" w:cs="Arial"/>
      <w:i/>
      <w:iCs/>
      <w:sz w:val="22"/>
      <w:szCs w:val="22"/>
    </w:rPr>
  </w:style>
  <w:style w:type="character" w:styleId="924" w:customStyle="1">
    <w:name w:val="标题 9 字符2"/>
    <w:link w:val="853"/>
    <w:uiPriority w:val="9"/>
    <w:qFormat/>
    <w:rPr>
      <w:rFonts w:ascii="Arial" w:hAnsi="Arial" w:eastAsia="Arial" w:cs="Arial"/>
      <w:i/>
      <w:iCs/>
      <w:sz w:val="21"/>
      <w:szCs w:val="21"/>
    </w:rPr>
  </w:style>
  <w:style w:type="paragraph" w:styleId="925">
    <w:name w:val="No Spacing"/>
    <w:uiPriority w:val="1"/>
    <w:qFormat/>
    <w:rPr>
      <w:rFonts w:hint="default" w:ascii="等线" w:hAnsi="等线" w:eastAsia="等线" w:cs="Times New Roman"/>
      <w:lang w:val="en-US" w:eastAsia="zh-CN" w:bidi="ar-SA"/>
    </w:rPr>
  </w:style>
  <w:style w:type="character" w:styleId="926" w:customStyle="1">
    <w:name w:val="副标题 字符2"/>
    <w:link w:val="874"/>
    <w:uiPriority w:val="11"/>
    <w:qFormat/>
    <w:rPr>
      <w:sz w:val="24"/>
      <w:szCs w:val="24"/>
    </w:rPr>
  </w:style>
  <w:style w:type="paragraph" w:styleId="927">
    <w:name w:val="Quote"/>
    <w:basedOn w:val="844"/>
    <w:next w:val="844"/>
    <w:link w:val="928"/>
    <w:uiPriority w:val="29"/>
    <w:qFormat/>
    <w:pPr>
      <w:ind w:left="720" w:right="720"/>
    </w:pPr>
    <w:rPr>
      <w:i/>
    </w:rPr>
  </w:style>
  <w:style w:type="character" w:styleId="928" w:customStyle="1">
    <w:name w:val="引用 字符2"/>
    <w:link w:val="927"/>
    <w:uiPriority w:val="29"/>
    <w:qFormat/>
    <w:rPr>
      <w:i/>
    </w:rPr>
  </w:style>
  <w:style w:type="paragraph" w:styleId="929">
    <w:name w:val="Intense Quote"/>
    <w:basedOn w:val="844"/>
    <w:next w:val="844"/>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明显引用 字符2"/>
    <w:link w:val="929"/>
    <w:uiPriority w:val="30"/>
    <w:qFormat/>
    <w:rPr>
      <w:i/>
    </w:rPr>
  </w:style>
  <w:style w:type="character" w:styleId="931" w:customStyle="1">
    <w:name w:val="页脚 字符3"/>
    <w:link w:val="870"/>
    <w:uiPriority w:val="99"/>
    <w:qFormat/>
  </w:style>
  <w:style w:type="table" w:styleId="9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尾注文本 字符"/>
    <w:link w:val="868"/>
    <w:uiPriority w:val="99"/>
    <w:qFormat/>
    <w:rPr>
      <w:sz w:val="20"/>
    </w:rPr>
  </w:style>
  <w:style w:type="paragraph" w:styleId="1058" w:customStyle="1">
    <w:name w:val="TOC 标题1"/>
    <w:uiPriority w:val="39"/>
    <w:unhideWhenUsed/>
    <w:qFormat/>
    <w:rPr>
      <w:rFonts w:hint="default" w:ascii="等线" w:hAnsi="等线" w:eastAsia="等线" w:cs="Times New Roman"/>
      <w:lang w:val="en-US" w:eastAsia="zh-CN" w:bidi="ar-SA"/>
    </w:rPr>
  </w:style>
  <w:style w:type="paragraph" w:styleId="1059" w:customStyle="1">
    <w:name w:val="标题 11"/>
    <w:basedOn w:val="844"/>
    <w:next w:val="844"/>
    <w:link w:val="1071"/>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060" w:customStyle="1">
    <w:name w:val="标题 21"/>
    <w:basedOn w:val="844"/>
    <w:next w:val="844"/>
    <w:link w:val="1072"/>
    <w:uiPriority w:val="9"/>
    <w:qFormat/>
    <w:pPr>
      <w:keepLines/>
      <w:keepNext/>
      <w:spacing w:before="260" w:after="260" w:line="413" w:lineRule="auto"/>
      <w:outlineLvl w:val="1"/>
    </w:pPr>
    <w:rPr>
      <w:rFonts w:ascii="Arial" w:hAnsi="Arial" w:eastAsia="黑体"/>
      <w:b/>
      <w:bCs/>
      <w:sz w:val="32"/>
      <w:szCs w:val="32"/>
    </w:rPr>
  </w:style>
  <w:style w:type="paragraph" w:styleId="1061" w:customStyle="1">
    <w:name w:val="标题 41"/>
    <w:basedOn w:val="844"/>
    <w:next w:val="1062"/>
    <w:link w:val="1073"/>
    <w:uiPriority w:val="0"/>
    <w:qFormat/>
    <w:pPr>
      <w:jc w:val="center"/>
      <w:keepLines/>
      <w:keepNext/>
      <w:spacing w:before="120" w:after="120" w:line="360" w:lineRule="auto"/>
      <w:widowControl/>
      <w:outlineLvl w:val="3"/>
    </w:pPr>
    <w:rPr>
      <w:rFonts w:ascii="Arial" w:hAnsi="Arial" w:eastAsia="黑体"/>
      <w:sz w:val="28"/>
      <w:szCs w:val="20"/>
    </w:rPr>
  </w:style>
  <w:style w:type="paragraph" w:styleId="1062" w:customStyle="1">
    <w:name w:val="正文缩进1"/>
    <w:basedOn w:val="844"/>
    <w:next w:val="844"/>
    <w:link w:val="1079"/>
    <w:uiPriority w:val="0"/>
    <w:qFormat/>
    <w:pPr>
      <w:ind w:firstLine="420"/>
    </w:pPr>
    <w:rPr>
      <w:rFonts w:ascii="Times New Roman" w:hAnsi="Times New Roman" w:eastAsia="宋体"/>
      <w:szCs w:val="20"/>
    </w:rPr>
  </w:style>
  <w:style w:type="paragraph" w:styleId="1063" w:customStyle="1">
    <w:name w:val="标题 51"/>
    <w:basedOn w:val="844"/>
    <w:next w:val="844"/>
    <w:link w:val="1074"/>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064" w:customStyle="1">
    <w:name w:val="标题 61"/>
    <w:basedOn w:val="844"/>
    <w:next w:val="844"/>
    <w:link w:val="107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65" w:customStyle="1">
    <w:name w:val="标题 71"/>
    <w:basedOn w:val="844"/>
    <w:next w:val="844"/>
    <w:link w:val="1076"/>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066" w:customStyle="1">
    <w:name w:val="标题 81"/>
    <w:basedOn w:val="844"/>
    <w:next w:val="844"/>
    <w:link w:val="107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67" w:customStyle="1">
    <w:name w:val="标题 91"/>
    <w:basedOn w:val="844"/>
    <w:next w:val="844"/>
    <w:link w:val="107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68" w:customStyle="1">
    <w:name w:val="默认段落字体1"/>
    <w:uiPriority w:val="1"/>
    <w:unhideWhenUsed/>
    <w:qFormat/>
  </w:style>
  <w:style w:type="table" w:styleId="1069" w:customStyle="1">
    <w:name w:val="普通表格1"/>
    <w:uiPriority w:val="99"/>
    <w:unhideWhenUsed/>
    <w:qFormat/>
    <w:tblPr>
      <w:tblCellMar>
        <w:left w:w="0" w:type="dxa"/>
        <w:top w:w="0" w:type="dxa"/>
        <w:right w:w="0" w:type="dxa"/>
        <w:bottom w:w="0" w:type="dxa"/>
      </w:tblCellMar>
    </w:tblPr>
  </w:style>
  <w:style w:type="character" w:styleId="1070" w:customStyle="1">
    <w:name w:val="标题 3 字符1"/>
    <w:link w:val="920"/>
    <w:uiPriority w:val="0"/>
    <w:qFormat/>
    <w:rPr>
      <w:rFonts w:ascii="Times New Roman" w:hAnsi="Times New Roman" w:eastAsia="宋体" w:cs="Times New Roman"/>
      <w:b/>
      <w:sz w:val="32"/>
      <w:szCs w:val="20"/>
    </w:rPr>
  </w:style>
  <w:style w:type="character" w:styleId="1071" w:customStyle="1">
    <w:name w:val="标题 1 字符1"/>
    <w:link w:val="1059"/>
    <w:uiPriority w:val="9"/>
    <w:qFormat/>
    <w:rPr>
      <w:rFonts w:ascii="黑体" w:hAnsi="Times New Roman" w:eastAsia="黑体" w:cs="Times New Roman"/>
      <w:sz w:val="52"/>
      <w:szCs w:val="20"/>
    </w:rPr>
  </w:style>
  <w:style w:type="character" w:styleId="1072" w:customStyle="1">
    <w:name w:val="标题 2 字符1"/>
    <w:link w:val="1060"/>
    <w:uiPriority w:val="9"/>
    <w:qFormat/>
    <w:rPr>
      <w:rFonts w:ascii="Arial" w:hAnsi="Arial" w:eastAsia="黑体" w:cs="Times New Roman"/>
      <w:b/>
      <w:bCs/>
      <w:sz w:val="32"/>
      <w:szCs w:val="32"/>
    </w:rPr>
  </w:style>
  <w:style w:type="character" w:styleId="1073" w:customStyle="1">
    <w:name w:val="标题 4 字符1"/>
    <w:link w:val="1061"/>
    <w:uiPriority w:val="0"/>
    <w:qFormat/>
    <w:rPr>
      <w:rFonts w:ascii="Arial" w:hAnsi="Arial" w:eastAsia="黑体" w:cs="Times New Roman"/>
      <w:sz w:val="28"/>
      <w:szCs w:val="20"/>
    </w:rPr>
  </w:style>
  <w:style w:type="character" w:styleId="1074" w:customStyle="1">
    <w:name w:val="标题 5 字符1"/>
    <w:link w:val="1063"/>
    <w:uiPriority w:val="9"/>
    <w:qFormat/>
    <w:rPr>
      <w:rFonts w:ascii="宋体" w:hAnsi="宋体" w:eastAsia="宋体" w:cs="Times New Roman"/>
      <w:b/>
      <w:sz w:val="24"/>
      <w:szCs w:val="20"/>
    </w:rPr>
  </w:style>
  <w:style w:type="character" w:styleId="1075" w:customStyle="1">
    <w:name w:val="标题 6 字符1"/>
    <w:link w:val="1064"/>
    <w:uiPriority w:val="9"/>
    <w:qFormat/>
    <w:rPr>
      <w:rFonts w:ascii="Arial" w:hAnsi="Arial" w:eastAsia="黑体" w:cs="Times New Roman"/>
      <w:b/>
      <w:bCs/>
      <w:sz w:val="24"/>
      <w:szCs w:val="24"/>
    </w:rPr>
  </w:style>
  <w:style w:type="character" w:styleId="1076" w:customStyle="1">
    <w:name w:val="标题 7 字符1"/>
    <w:link w:val="1065"/>
    <w:uiPriority w:val="9"/>
    <w:qFormat/>
    <w:rPr>
      <w:rFonts w:ascii="Times New Roman" w:hAnsi="Times New Roman" w:eastAsia="宋体" w:cs="Times New Roman"/>
      <w:b/>
      <w:bCs/>
      <w:sz w:val="24"/>
      <w:szCs w:val="24"/>
    </w:rPr>
  </w:style>
  <w:style w:type="character" w:styleId="1077" w:customStyle="1">
    <w:name w:val="标题 8 字符1"/>
    <w:link w:val="1066"/>
    <w:uiPriority w:val="9"/>
    <w:qFormat/>
    <w:rPr>
      <w:rFonts w:ascii="Arial" w:hAnsi="Arial" w:eastAsia="黑体" w:cs="Times New Roman"/>
      <w:sz w:val="24"/>
      <w:szCs w:val="24"/>
    </w:rPr>
  </w:style>
  <w:style w:type="character" w:styleId="1078" w:customStyle="1">
    <w:name w:val="标题 9 字符1"/>
    <w:link w:val="1067"/>
    <w:uiPriority w:val="0"/>
    <w:qFormat/>
    <w:rPr>
      <w:rFonts w:ascii="Arial" w:hAnsi="Arial" w:eastAsia="黑体" w:cs="Times New Roman"/>
      <w:szCs w:val="21"/>
    </w:rPr>
  </w:style>
  <w:style w:type="character" w:styleId="1079" w:customStyle="1">
    <w:name w:val="正文缩进 字符1"/>
    <w:link w:val="1062"/>
    <w:uiPriority w:val="0"/>
    <w:qFormat/>
    <w:rPr>
      <w:rFonts w:ascii="Times New Roman" w:hAnsi="Times New Roman" w:eastAsia="宋体" w:cs="Times New Roman"/>
      <w:szCs w:val="20"/>
    </w:rPr>
  </w:style>
  <w:style w:type="paragraph" w:styleId="1080" w:customStyle="1">
    <w:name w:val="题注1"/>
    <w:basedOn w:val="844"/>
    <w:next w:val="844"/>
    <w:uiPriority w:val="99"/>
    <w:qFormat/>
    <w:rPr>
      <w:rFonts w:ascii="Cambria" w:hAnsi="Cambria" w:eastAsia="黑体"/>
      <w:sz w:val="20"/>
      <w:szCs w:val="20"/>
    </w:rPr>
  </w:style>
  <w:style w:type="paragraph" w:styleId="1081" w:customStyle="1">
    <w:name w:val="文档结构图1"/>
    <w:basedOn w:val="844"/>
    <w:link w:val="1082"/>
    <w:uiPriority w:val="99"/>
    <w:qFormat/>
    <w:pPr>
      <w:shd w:val="clear" w:color="auto" w:fill="000080"/>
    </w:pPr>
    <w:rPr>
      <w:rFonts w:ascii="Times New Roman" w:hAnsi="Times New Roman" w:eastAsia="宋体"/>
      <w:szCs w:val="20"/>
    </w:rPr>
  </w:style>
  <w:style w:type="character" w:styleId="1082" w:customStyle="1">
    <w:name w:val="文档结构图 字符2"/>
    <w:link w:val="1081"/>
    <w:uiPriority w:val="99"/>
    <w:qFormat/>
    <w:rPr>
      <w:rFonts w:ascii="Times New Roman" w:hAnsi="Times New Roman" w:eastAsia="宋体" w:cs="Times New Roman"/>
      <w:szCs w:val="20"/>
      <w:shd w:val="clear" w:color="auto" w:fill="000080"/>
    </w:rPr>
  </w:style>
  <w:style w:type="paragraph" w:styleId="1083" w:customStyle="1">
    <w:name w:val="批注文字1"/>
    <w:basedOn w:val="844"/>
    <w:link w:val="1084"/>
    <w:uiPriority w:val="99"/>
    <w:qFormat/>
    <w:pPr>
      <w:jc w:val="left"/>
      <w:spacing w:line="360" w:lineRule="atLeast"/>
    </w:pPr>
    <w:rPr>
      <w:rFonts w:ascii="Times New Roman" w:hAnsi="Times New Roman" w:eastAsia="宋体"/>
      <w:sz w:val="24"/>
      <w:szCs w:val="20"/>
    </w:rPr>
  </w:style>
  <w:style w:type="character" w:styleId="1084" w:customStyle="1">
    <w:name w:val="批注文字 字符2"/>
    <w:link w:val="1083"/>
    <w:uiPriority w:val="99"/>
    <w:qFormat/>
    <w:rPr>
      <w:rFonts w:ascii="Times New Roman" w:hAnsi="Times New Roman" w:eastAsia="宋体" w:cs="Times New Roman"/>
      <w:sz w:val="24"/>
      <w:szCs w:val="20"/>
    </w:rPr>
  </w:style>
  <w:style w:type="paragraph" w:styleId="1085" w:customStyle="1">
    <w:name w:val="正文文本 31"/>
    <w:basedOn w:val="844"/>
    <w:link w:val="1086"/>
    <w:uiPriority w:val="0"/>
    <w:qFormat/>
    <w:rPr>
      <w:rFonts w:ascii="宋体" w:hAnsi="Times New Roman" w:eastAsia="宋体"/>
      <w:sz w:val="24"/>
      <w:szCs w:val="20"/>
    </w:rPr>
  </w:style>
  <w:style w:type="character" w:styleId="1086" w:customStyle="1">
    <w:name w:val="正文文本 3 字符"/>
    <w:link w:val="1085"/>
    <w:uiPriority w:val="0"/>
    <w:qFormat/>
    <w:rPr>
      <w:rFonts w:ascii="宋体" w:hAnsi="Times New Roman" w:eastAsia="宋体" w:cs="Times New Roman"/>
      <w:sz w:val="24"/>
      <w:szCs w:val="20"/>
    </w:rPr>
  </w:style>
  <w:style w:type="paragraph" w:styleId="1087" w:customStyle="1">
    <w:name w:val="正文文本1"/>
    <w:basedOn w:val="844"/>
    <w:next w:val="1088"/>
    <w:link w:val="1089"/>
    <w:uiPriority w:val="0"/>
    <w:qFormat/>
    <w:rPr>
      <w:rFonts w:ascii="华文中宋" w:hAnsi="Times New Roman" w:eastAsia="华文中宋"/>
      <w:bCs/>
      <w:sz w:val="28"/>
      <w:szCs w:val="20"/>
    </w:rPr>
  </w:style>
  <w:style w:type="paragraph" w:styleId="1088" w:customStyle="1">
    <w:name w:val="正文首行缩进1"/>
    <w:basedOn w:val="1087"/>
    <w:link w:val="1135"/>
    <w:uiPriority w:val="99"/>
    <w:unhideWhenUsed/>
    <w:qFormat/>
    <w:pPr>
      <w:ind w:firstLine="420"/>
      <w:spacing w:after="120"/>
    </w:pPr>
    <w:rPr>
      <w:rFonts w:ascii="等线" w:hAnsi="等线" w:eastAsia="等线"/>
      <w:bCs w:val="0"/>
      <w:sz w:val="21"/>
      <w:szCs w:val="22"/>
    </w:rPr>
  </w:style>
  <w:style w:type="character" w:styleId="1089" w:customStyle="1">
    <w:name w:val="正文文本 字符2"/>
    <w:link w:val="1087"/>
    <w:uiPriority w:val="0"/>
    <w:qFormat/>
    <w:rPr>
      <w:rFonts w:ascii="华文中宋" w:hAnsi="Times New Roman" w:eastAsia="华文中宋" w:cs="Times New Roman"/>
      <w:bCs/>
      <w:sz w:val="28"/>
      <w:szCs w:val="20"/>
    </w:rPr>
  </w:style>
  <w:style w:type="character" w:styleId="1090" w:customStyle="1">
    <w:name w:val="正文首行缩进 字符"/>
    <w:uiPriority w:val="99"/>
    <w:semiHidden/>
    <w:qFormat/>
    <w:rPr>
      <w:rFonts w:ascii="华文中宋" w:hAnsi="Times New Roman" w:eastAsia="华文中宋" w:cs="Times New Roman"/>
      <w:sz w:val="28"/>
      <w:szCs w:val="20"/>
    </w:rPr>
  </w:style>
  <w:style w:type="paragraph" w:styleId="1091" w:customStyle="1">
    <w:name w:val="正文文本缩进1"/>
    <w:basedOn w:val="844"/>
    <w:next w:val="1092"/>
    <w:link w:val="1093"/>
    <w:uiPriority w:val="0"/>
    <w:qFormat/>
    <w:pPr>
      <w:ind w:firstLine="540"/>
      <w:spacing w:line="360" w:lineRule="auto"/>
      <w:widowControl/>
    </w:pPr>
    <w:rPr>
      <w:rFonts w:ascii="宋体" w:hAnsi="MS Sans Serif" w:eastAsia="宋体"/>
      <w:spacing w:val="12"/>
      <w:sz w:val="24"/>
      <w:szCs w:val="20"/>
    </w:rPr>
  </w:style>
  <w:style w:type="paragraph" w:styleId="1092" w:customStyle="1">
    <w:name w:val="寄信人地址1"/>
    <w:basedOn w:val="844"/>
    <w:uiPriority w:val="0"/>
    <w:qFormat/>
    <w:rPr>
      <w:rFonts w:ascii="Arial" w:hAnsi="Arial" w:eastAsia="宋体"/>
      <w:szCs w:val="20"/>
    </w:rPr>
  </w:style>
  <w:style w:type="character" w:styleId="1093" w:customStyle="1">
    <w:name w:val="正文文本缩进 字符2"/>
    <w:link w:val="1091"/>
    <w:uiPriority w:val="0"/>
    <w:qFormat/>
    <w:rPr>
      <w:rFonts w:ascii="宋体" w:hAnsi="MS Sans Serif" w:eastAsia="宋体" w:cs="Times New Roman"/>
      <w:spacing w:val="12"/>
      <w:sz w:val="24"/>
      <w:szCs w:val="20"/>
    </w:rPr>
  </w:style>
  <w:style w:type="paragraph" w:styleId="1094" w:customStyle="1">
    <w:name w:val="文本块1"/>
    <w:basedOn w:val="844"/>
    <w:uiPriority w:val="99"/>
    <w:qFormat/>
    <w:pPr>
      <w:ind w:left="420" w:right="33"/>
      <w:jc w:val="left"/>
    </w:pPr>
    <w:rPr>
      <w:rFonts w:ascii="Times New Roman" w:hAnsi="Times New Roman" w:eastAsia="宋体"/>
      <w:sz w:val="24"/>
      <w:szCs w:val="20"/>
    </w:rPr>
  </w:style>
  <w:style w:type="paragraph" w:styleId="1095" w:customStyle="1">
    <w:name w:val="索引 41"/>
    <w:basedOn w:val="844"/>
    <w:next w:val="844"/>
    <w:uiPriority w:val="99"/>
    <w:qFormat/>
    <w:pPr>
      <w:ind w:left="600"/>
    </w:pPr>
    <w:rPr>
      <w:rFonts w:ascii="Times New Roman" w:hAnsi="Times New Roman" w:eastAsia="宋体"/>
      <w:szCs w:val="24"/>
    </w:rPr>
  </w:style>
  <w:style w:type="paragraph" w:styleId="1096" w:customStyle="1">
    <w:name w:val="纯文本1"/>
    <w:basedOn w:val="844"/>
    <w:next w:val="1097"/>
    <w:link w:val="1098"/>
    <w:uiPriority w:val="0"/>
    <w:qFormat/>
    <w:rPr>
      <w:rFonts w:ascii="宋体" w:hAnsi="Courier New" w:eastAsia="宋体"/>
      <w:szCs w:val="20"/>
    </w:rPr>
  </w:style>
  <w:style w:type="paragraph" w:styleId="1097" w:customStyle="1">
    <w:name w:val="目录 21"/>
    <w:basedOn w:val="844"/>
    <w:next w:val="844"/>
    <w:uiPriority w:val="39"/>
    <w:unhideWhenUsed/>
    <w:qFormat/>
    <w:pPr>
      <w:ind w:left="420"/>
    </w:pPr>
  </w:style>
  <w:style w:type="character" w:styleId="1098" w:customStyle="1">
    <w:name w:val="纯文本 字符2"/>
    <w:link w:val="1096"/>
    <w:uiPriority w:val="0"/>
    <w:qFormat/>
    <w:rPr>
      <w:rFonts w:ascii="宋体" w:hAnsi="Courier New" w:eastAsia="宋体" w:cs="Times New Roman"/>
      <w:szCs w:val="20"/>
    </w:rPr>
  </w:style>
  <w:style w:type="paragraph" w:styleId="1099" w:customStyle="1">
    <w:name w:val="日期1"/>
    <w:basedOn w:val="844"/>
    <w:next w:val="844"/>
    <w:link w:val="1100"/>
    <w:uiPriority w:val="99"/>
    <w:qFormat/>
    <w:rPr>
      <w:rFonts w:ascii="Times New Roman" w:hAnsi="Times New Roman" w:eastAsia="宋体"/>
      <w:sz w:val="24"/>
      <w:szCs w:val="20"/>
    </w:rPr>
  </w:style>
  <w:style w:type="character" w:styleId="1100" w:customStyle="1">
    <w:name w:val="日期 字符2"/>
    <w:link w:val="1099"/>
    <w:uiPriority w:val="99"/>
    <w:qFormat/>
    <w:rPr>
      <w:rFonts w:ascii="Times New Roman" w:hAnsi="Times New Roman" w:eastAsia="宋体" w:cs="Times New Roman"/>
      <w:sz w:val="24"/>
      <w:szCs w:val="20"/>
    </w:rPr>
  </w:style>
  <w:style w:type="paragraph" w:styleId="1101" w:customStyle="1">
    <w:name w:val="正文文本缩进 21"/>
    <w:basedOn w:val="844"/>
    <w:link w:val="1102"/>
    <w:uiPriority w:val="99"/>
    <w:qFormat/>
    <w:pPr>
      <w:ind w:left="420"/>
      <w:spacing w:after="120" w:line="480" w:lineRule="auto"/>
    </w:pPr>
    <w:rPr>
      <w:rFonts w:ascii="Times New Roman" w:hAnsi="Times New Roman" w:eastAsia="宋体"/>
      <w:szCs w:val="24"/>
    </w:rPr>
  </w:style>
  <w:style w:type="character" w:styleId="1102" w:customStyle="1">
    <w:name w:val="正文文本缩进 2 字符2"/>
    <w:link w:val="1101"/>
    <w:uiPriority w:val="99"/>
    <w:qFormat/>
    <w:rPr>
      <w:rFonts w:ascii="Times New Roman" w:hAnsi="Times New Roman" w:eastAsia="宋体" w:cs="Times New Roman"/>
      <w:szCs w:val="24"/>
    </w:rPr>
  </w:style>
  <w:style w:type="paragraph" w:styleId="1103" w:customStyle="1">
    <w:name w:val="批注框文本1"/>
    <w:basedOn w:val="844"/>
    <w:link w:val="1104"/>
    <w:uiPriority w:val="99"/>
    <w:qFormat/>
    <w:rPr>
      <w:rFonts w:ascii="Times New Roman" w:hAnsi="Times New Roman" w:eastAsia="宋体"/>
      <w:sz w:val="18"/>
      <w:szCs w:val="18"/>
    </w:rPr>
  </w:style>
  <w:style w:type="character" w:styleId="1104" w:customStyle="1">
    <w:name w:val="批注框文本 字符2"/>
    <w:link w:val="1103"/>
    <w:uiPriority w:val="99"/>
    <w:qFormat/>
    <w:rPr>
      <w:rFonts w:ascii="Times New Roman" w:hAnsi="Times New Roman" w:eastAsia="宋体" w:cs="Times New Roman"/>
      <w:sz w:val="18"/>
      <w:szCs w:val="18"/>
    </w:rPr>
  </w:style>
  <w:style w:type="paragraph" w:styleId="1105" w:customStyle="1">
    <w:name w:val="页脚1"/>
    <w:basedOn w:val="844"/>
    <w:next w:val="919"/>
    <w:link w:val="1106"/>
    <w:uiPriority w:val="99"/>
    <w:unhideWhenUsed/>
    <w:qFormat/>
    <w:pPr>
      <w:jc w:val="left"/>
      <w:tabs>
        <w:tab w:val="center" w:pos="4153" w:leader="none"/>
        <w:tab w:val="right" w:pos="8306" w:leader="none"/>
      </w:tabs>
    </w:pPr>
    <w:rPr>
      <w:sz w:val="18"/>
      <w:szCs w:val="18"/>
    </w:rPr>
  </w:style>
  <w:style w:type="character" w:styleId="1106" w:customStyle="1">
    <w:name w:val="页脚 字符"/>
    <w:link w:val="1105"/>
    <w:uiPriority w:val="0"/>
    <w:qFormat/>
    <w:rPr>
      <w:sz w:val="18"/>
      <w:szCs w:val="18"/>
    </w:rPr>
  </w:style>
  <w:style w:type="paragraph" w:styleId="1107" w:customStyle="1">
    <w:name w:val="页眉1"/>
    <w:basedOn w:val="844"/>
    <w:link w:val="11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字符"/>
    <w:link w:val="1107"/>
    <w:uiPriority w:val="99"/>
    <w:qFormat/>
    <w:rPr>
      <w:sz w:val="18"/>
      <w:szCs w:val="18"/>
    </w:rPr>
  </w:style>
  <w:style w:type="paragraph" w:styleId="1109" w:customStyle="1">
    <w:name w:val="目录 11"/>
    <w:basedOn w:val="844"/>
    <w:next w:val="844"/>
    <w:uiPriority w:val="39"/>
    <w:qFormat/>
    <w:pPr>
      <w:jc w:val="center"/>
      <w:spacing w:before="120" w:after="120"/>
      <w:tabs>
        <w:tab w:val="right" w:pos="9170" w:leader="dot"/>
      </w:tabs>
    </w:pPr>
    <w:rPr>
      <w:rFonts w:eastAsia="文鼎小标宋简"/>
      <w:caps/>
      <w:sz w:val="32"/>
      <w:szCs w:val="32"/>
    </w:rPr>
  </w:style>
  <w:style w:type="paragraph" w:styleId="1110" w:customStyle="1">
    <w:name w:val="副标题1"/>
    <w:basedOn w:val="844"/>
    <w:next w:val="844"/>
    <w:link w:val="1111"/>
    <w:uiPriority w:val="0"/>
    <w:qFormat/>
    <w:pPr>
      <w:jc w:val="center"/>
      <w:spacing w:before="240" w:after="60" w:line="312" w:lineRule="auto"/>
      <w:outlineLvl w:val="1"/>
    </w:pPr>
    <w:rPr>
      <w:rFonts w:ascii="Cambria" w:hAnsi="Cambria" w:eastAsia="宋体"/>
      <w:b/>
      <w:bCs/>
      <w:sz w:val="32"/>
      <w:szCs w:val="32"/>
    </w:rPr>
  </w:style>
  <w:style w:type="character" w:styleId="1111" w:customStyle="1">
    <w:name w:val="副标题 字符"/>
    <w:link w:val="1110"/>
    <w:uiPriority w:val="0"/>
    <w:qFormat/>
    <w:rPr>
      <w:rFonts w:ascii="Cambria" w:hAnsi="Cambria" w:eastAsia="宋体" w:cs="Times New Roman"/>
      <w:b/>
      <w:bCs/>
      <w:sz w:val="32"/>
      <w:szCs w:val="32"/>
    </w:rPr>
  </w:style>
  <w:style w:type="paragraph" w:styleId="1112" w:customStyle="1">
    <w:name w:val="列表1"/>
    <w:basedOn w:val="844"/>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113" w:customStyle="1">
    <w:name w:val="脚注文本1"/>
    <w:basedOn w:val="844"/>
    <w:link w:val="1114"/>
    <w:uiPriority w:val="0"/>
    <w:qFormat/>
    <w:pPr>
      <w:jc w:val="left"/>
      <w:spacing w:line="312" w:lineRule="atLeast"/>
    </w:pPr>
    <w:rPr>
      <w:rFonts w:ascii="Times New Roman" w:hAnsi="Times New Roman" w:eastAsia="宋体"/>
      <w:sz w:val="18"/>
      <w:szCs w:val="20"/>
    </w:rPr>
  </w:style>
  <w:style w:type="character" w:styleId="1114" w:customStyle="1">
    <w:name w:val="脚注文本 字符"/>
    <w:link w:val="1113"/>
    <w:uiPriority w:val="0"/>
    <w:qFormat/>
    <w:rPr>
      <w:rFonts w:ascii="Times New Roman" w:hAnsi="Times New Roman" w:eastAsia="宋体" w:cs="Times New Roman"/>
      <w:sz w:val="18"/>
      <w:szCs w:val="20"/>
    </w:rPr>
  </w:style>
  <w:style w:type="paragraph" w:styleId="1115" w:customStyle="1">
    <w:name w:val="正文文本缩进 31"/>
    <w:basedOn w:val="844"/>
    <w:link w:val="1116"/>
    <w:uiPriority w:val="99"/>
    <w:qFormat/>
    <w:pPr>
      <w:ind w:firstLine="540"/>
      <w:spacing w:line="360" w:lineRule="auto"/>
      <w:widowControl/>
    </w:pPr>
    <w:rPr>
      <w:rFonts w:ascii="宋体" w:hAnsi="MS Sans Serif" w:eastAsia="宋体"/>
      <w:color w:val="000000"/>
      <w:sz w:val="24"/>
      <w:szCs w:val="20"/>
    </w:rPr>
  </w:style>
  <w:style w:type="character" w:styleId="1116" w:customStyle="1">
    <w:name w:val="正文文本缩进 3 字符2"/>
    <w:link w:val="1115"/>
    <w:uiPriority w:val="99"/>
    <w:qFormat/>
    <w:rPr>
      <w:rFonts w:ascii="宋体" w:hAnsi="MS Sans Serif" w:eastAsia="宋体" w:cs="Times New Roman"/>
      <w:color w:val="000000"/>
      <w:sz w:val="24"/>
      <w:szCs w:val="20"/>
    </w:rPr>
  </w:style>
  <w:style w:type="paragraph" w:styleId="1117" w:customStyle="1">
    <w:name w:val="正文文本 21"/>
    <w:basedOn w:val="844"/>
    <w:link w:val="1118"/>
    <w:uiPriority w:val="0"/>
    <w:qFormat/>
    <w:pPr>
      <w:spacing w:line="360" w:lineRule="auto"/>
      <w:tabs>
        <w:tab w:val="left" w:pos="540" w:leader="none"/>
      </w:tabs>
    </w:pPr>
    <w:rPr>
      <w:rFonts w:ascii="宋体" w:eastAsia="宋体"/>
      <w:color w:val="000000"/>
      <w:sz w:val="28"/>
      <w:szCs w:val="20"/>
    </w:rPr>
  </w:style>
  <w:style w:type="character" w:styleId="1118" w:customStyle="1">
    <w:name w:val="正文文本 2 字符"/>
    <w:link w:val="1117"/>
    <w:uiPriority w:val="0"/>
    <w:qFormat/>
    <w:rPr>
      <w:rFonts w:ascii="宋体" w:eastAsia="宋体" w:cs="Times New Roman"/>
      <w:color w:val="000000"/>
      <w:sz w:val="28"/>
      <w:szCs w:val="20"/>
    </w:rPr>
  </w:style>
  <w:style w:type="paragraph" w:styleId="1119" w:customStyle="1">
    <w:name w:val="普通(网站)1"/>
    <w:basedOn w:val="844"/>
    <w:uiPriority w:val="99"/>
    <w:qFormat/>
    <w:pPr>
      <w:jc w:val="left"/>
      <w:spacing w:before="100" w:beforeAutospacing="1" w:after="100" w:afterAutospacing="1"/>
      <w:widowControl/>
    </w:pPr>
    <w:rPr>
      <w:rFonts w:ascii="宋体" w:hAnsi="宋体" w:eastAsia="宋体" w:cs="宋体"/>
      <w:sz w:val="24"/>
      <w:szCs w:val="24"/>
    </w:rPr>
  </w:style>
  <w:style w:type="paragraph" w:styleId="1120" w:customStyle="1">
    <w:name w:val="标题1"/>
    <w:basedOn w:val="844"/>
    <w:next w:val="844"/>
    <w:link w:val="1121"/>
    <w:uiPriority w:val="10"/>
    <w:qFormat/>
    <w:pPr>
      <w:jc w:val="center"/>
      <w:spacing w:before="240" w:after="60"/>
      <w:outlineLvl w:val="0"/>
    </w:pPr>
    <w:rPr>
      <w:rFonts w:ascii="Cambria" w:hAnsi="Cambria" w:eastAsia="宋体"/>
      <w:b/>
      <w:bCs/>
      <w:sz w:val="32"/>
      <w:szCs w:val="32"/>
    </w:rPr>
  </w:style>
  <w:style w:type="character" w:styleId="1121" w:customStyle="1">
    <w:name w:val="标题 字符"/>
    <w:link w:val="1120"/>
    <w:uiPriority w:val="10"/>
    <w:qFormat/>
    <w:rPr>
      <w:rFonts w:ascii="Cambria" w:hAnsi="Cambria" w:eastAsia="宋体" w:cs="Times New Roman"/>
      <w:b/>
      <w:bCs/>
      <w:sz w:val="32"/>
      <w:szCs w:val="32"/>
    </w:rPr>
  </w:style>
  <w:style w:type="paragraph" w:styleId="1122" w:customStyle="1">
    <w:name w:val="批注主题1"/>
    <w:basedOn w:val="1083"/>
    <w:next w:val="1083"/>
    <w:link w:val="1123"/>
    <w:uiPriority w:val="99"/>
    <w:qFormat/>
    <w:pPr>
      <w:spacing w:line="240" w:lineRule="auto"/>
    </w:pPr>
    <w:rPr>
      <w:b/>
      <w:bCs/>
      <w:sz w:val="21"/>
    </w:rPr>
  </w:style>
  <w:style w:type="character" w:styleId="1123" w:customStyle="1">
    <w:name w:val="批注主题 字符2"/>
    <w:link w:val="1122"/>
    <w:uiPriority w:val="99"/>
    <w:qFormat/>
    <w:rPr>
      <w:rFonts w:ascii="Times New Roman" w:hAnsi="Times New Roman" w:eastAsia="宋体" w:cs="Times New Roman"/>
      <w:b/>
      <w:bCs/>
      <w:szCs w:val="20"/>
    </w:rPr>
  </w:style>
  <w:style w:type="paragraph" w:styleId="1124" w:customStyle="1">
    <w:name w:val="正文首行缩进 21"/>
    <w:basedOn w:val="1091"/>
    <w:link w:val="1125"/>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125" w:customStyle="1">
    <w:name w:val="正文首行缩进 2 字符"/>
    <w:basedOn w:val="1093"/>
    <w:link w:val="1124"/>
    <w:uiPriority w:val="99"/>
    <w:semiHidden/>
    <w:qFormat/>
    <w:rPr>
      <w:rFonts w:ascii="宋体" w:hAnsi="MS Sans Serif" w:eastAsia="宋体" w:cs="Times New Roman"/>
      <w:spacing w:val="12"/>
      <w:sz w:val="24"/>
      <w:szCs w:val="20"/>
    </w:rPr>
  </w:style>
  <w:style w:type="table" w:styleId="1126" w:customStyle="1">
    <w:name w:val="网格型11"/>
    <w:basedOn w:val="1069"/>
    <w:uiPriority w:val="99"/>
    <w:unhideWhenUsed/>
    <w:qFormat/>
    <w:rPr>
      <w:rFonts w:ascii="Times New Roman" w:hAnsi="Times New Roman" w:eastAsia="宋体"/>
    </w:rPr>
    <w:tblPr/>
  </w:style>
  <w:style w:type="character" w:styleId="1127" w:customStyle="1">
    <w:name w:val="要点1"/>
    <w:uiPriority w:val="0"/>
    <w:qFormat/>
    <w:rPr>
      <w:b/>
      <w:bCs/>
    </w:rPr>
  </w:style>
  <w:style w:type="character" w:styleId="1128" w:customStyle="1">
    <w:name w:val="页码1"/>
    <w:uiPriority w:val="0"/>
    <w:qFormat/>
  </w:style>
  <w:style w:type="character" w:styleId="1129" w:customStyle="1">
    <w:name w:val="已访问的超链接1"/>
    <w:uiPriority w:val="99"/>
    <w:qFormat/>
    <w:rPr>
      <w:color w:val="000000"/>
      <w:u w:val="none"/>
    </w:rPr>
  </w:style>
  <w:style w:type="character" w:styleId="1130" w:customStyle="1">
    <w:name w:val="强调1"/>
    <w:uiPriority w:val="0"/>
    <w:qFormat/>
  </w:style>
  <w:style w:type="character" w:styleId="1131" w:customStyle="1">
    <w:name w:val="HTML 打字机1"/>
    <w:uiPriority w:val="0"/>
    <w:qFormat/>
    <w:rPr>
      <w:rFonts w:ascii="宋体" w:hAnsi="宋体" w:eastAsia="宋体" w:cs="宋体"/>
      <w:sz w:val="24"/>
      <w:szCs w:val="24"/>
    </w:rPr>
  </w:style>
  <w:style w:type="character" w:styleId="1132" w:customStyle="1">
    <w:name w:val="超链接1"/>
    <w:uiPriority w:val="99"/>
    <w:qFormat/>
    <w:rPr>
      <w:color w:val="000000"/>
      <w:u w:val="none"/>
    </w:rPr>
  </w:style>
  <w:style w:type="character" w:styleId="1133" w:customStyle="1">
    <w:name w:val="HTML 代码1"/>
    <w:uiPriority w:val="0"/>
    <w:qFormat/>
    <w:rPr>
      <w:rFonts w:ascii="Courier New" w:hAnsi="Courier New"/>
      <w:sz w:val="20"/>
    </w:rPr>
  </w:style>
  <w:style w:type="character" w:styleId="1134" w:customStyle="1">
    <w:name w:val="批注引用1"/>
    <w:uiPriority w:val="99"/>
    <w:qFormat/>
    <w:rPr>
      <w:sz w:val="21"/>
      <w:szCs w:val="21"/>
    </w:rPr>
  </w:style>
  <w:style w:type="character" w:styleId="1135" w:customStyle="1">
    <w:name w:val="正文首行缩进 Char"/>
    <w:link w:val="1088"/>
    <w:uiPriority w:val="99"/>
    <w:semiHidden/>
    <w:qFormat/>
    <w:rPr>
      <w:rFonts w:ascii="Times New Roman" w:hAnsi="Times New Roman" w:eastAsia="华文中宋" w:cs="Times New Roman"/>
      <w:sz w:val="21"/>
      <w:szCs w:val="20"/>
    </w:rPr>
  </w:style>
  <w:style w:type="paragraph" w:styleId="1136" w:customStyle="1">
    <w:name w:val="列出段落1"/>
    <w:basedOn w:val="844"/>
    <w:uiPriority w:val="0"/>
    <w:qFormat/>
    <w:pPr>
      <w:ind w:firstLine="420"/>
    </w:pPr>
    <w:rPr>
      <w:rFonts w:ascii="Calibri" w:hAnsi="Calibri" w:eastAsia="宋体"/>
    </w:rPr>
  </w:style>
  <w:style w:type="character" w:styleId="1137" w:customStyle="1">
    <w:name w:val="标题 1 字符"/>
    <w:uiPriority w:val="0"/>
    <w:qFormat/>
    <w:rPr>
      <w:b/>
      <w:bCs/>
      <w:sz w:val="44"/>
      <w:szCs w:val="44"/>
    </w:rPr>
  </w:style>
  <w:style w:type="character" w:styleId="1138" w:customStyle="1">
    <w:name w:val="标题 2 字符"/>
    <w:uiPriority w:val="0"/>
    <w:qFormat/>
    <w:rPr>
      <w:rFonts w:ascii="等线 Light" w:hAnsi="等线 Light" w:eastAsia="等线 Light" w:cs="Times New Roman"/>
      <w:b/>
      <w:bCs/>
      <w:sz w:val="32"/>
      <w:szCs w:val="32"/>
    </w:rPr>
  </w:style>
  <w:style w:type="character" w:styleId="1139" w:customStyle="1">
    <w:name w:val="标题 3 字符"/>
    <w:uiPriority w:val="0"/>
    <w:qFormat/>
    <w:rPr>
      <w:b/>
      <w:bCs/>
      <w:sz w:val="32"/>
      <w:szCs w:val="32"/>
    </w:rPr>
  </w:style>
  <w:style w:type="character" w:styleId="1140" w:customStyle="1">
    <w:name w:val="标题 4 字符"/>
    <w:uiPriority w:val="0"/>
    <w:qFormat/>
    <w:rPr>
      <w:rFonts w:ascii="等线 Light" w:hAnsi="等线 Light" w:eastAsia="等线 Light" w:cs="Times New Roman"/>
      <w:b/>
      <w:bCs/>
      <w:sz w:val="28"/>
      <w:szCs w:val="28"/>
    </w:rPr>
  </w:style>
  <w:style w:type="character" w:styleId="1141" w:customStyle="1">
    <w:name w:val="标题 5 字符"/>
    <w:uiPriority w:val="0"/>
    <w:qFormat/>
    <w:rPr>
      <w:b/>
      <w:bCs/>
      <w:sz w:val="28"/>
      <w:szCs w:val="28"/>
    </w:rPr>
  </w:style>
  <w:style w:type="character" w:styleId="1142" w:customStyle="1">
    <w:name w:val="标题 6 字符"/>
    <w:uiPriority w:val="0"/>
    <w:qFormat/>
    <w:rPr>
      <w:rFonts w:ascii="等线 Light" w:hAnsi="等线 Light" w:eastAsia="等线 Light" w:cs="Times New Roman"/>
      <w:b/>
      <w:bCs/>
      <w:sz w:val="24"/>
      <w:szCs w:val="24"/>
    </w:rPr>
  </w:style>
  <w:style w:type="character" w:styleId="1143" w:customStyle="1">
    <w:name w:val="标题 7 字符"/>
    <w:uiPriority w:val="0"/>
    <w:qFormat/>
    <w:rPr>
      <w:b/>
      <w:bCs/>
      <w:sz w:val="24"/>
      <w:szCs w:val="24"/>
    </w:rPr>
  </w:style>
  <w:style w:type="character" w:styleId="1144" w:customStyle="1">
    <w:name w:val="标题 8 字符"/>
    <w:uiPriority w:val="0"/>
    <w:qFormat/>
    <w:rPr>
      <w:rFonts w:ascii="等线 Light" w:hAnsi="等线 Light" w:eastAsia="等线 Light" w:cs="Times New Roman"/>
      <w:sz w:val="24"/>
      <w:szCs w:val="24"/>
    </w:rPr>
  </w:style>
  <w:style w:type="character" w:styleId="1145" w:customStyle="1">
    <w:name w:val="标题 9 字符"/>
    <w:uiPriority w:val="0"/>
    <w:qFormat/>
    <w:rPr>
      <w:rFonts w:ascii="等线 Light" w:hAnsi="等线 Light" w:eastAsia="等线 Light" w:cs="Times New Roman"/>
      <w:szCs w:val="21"/>
    </w:rPr>
  </w:style>
  <w:style w:type="paragraph" w:styleId="1146" w:customStyle="1">
    <w:name w:val="_Style 39"/>
    <w:basedOn w:val="844"/>
    <w:next w:val="1147"/>
    <w:uiPriority w:val="34"/>
    <w:qFormat/>
    <w:pPr>
      <w:ind w:firstLine="420"/>
    </w:pPr>
    <w:rPr>
      <w:rFonts w:ascii="Times New Roman" w:hAnsi="Times New Roman" w:eastAsia="宋体"/>
      <w:szCs w:val="24"/>
    </w:rPr>
  </w:style>
  <w:style w:type="paragraph" w:styleId="1147" w:customStyle="1">
    <w:name w:val="列出段落2"/>
    <w:basedOn w:val="844"/>
    <w:link w:val="1148"/>
    <w:uiPriority w:val="34"/>
    <w:qFormat/>
    <w:pPr>
      <w:ind w:firstLine="420"/>
    </w:pPr>
    <w:rPr>
      <w:szCs w:val="24"/>
    </w:rPr>
  </w:style>
  <w:style w:type="character" w:styleId="1148" w:customStyle="1">
    <w:name w:val="列表段落 字符"/>
    <w:link w:val="1147"/>
    <w:uiPriority w:val="34"/>
    <w:qFormat/>
    <w:rPr>
      <w:sz w:val="21"/>
      <w:szCs w:val="24"/>
    </w:rPr>
  </w:style>
  <w:style w:type="character" w:styleId="1149" w:customStyle="1">
    <w:name w:val="文档结构图 字符"/>
    <w:uiPriority w:val="0"/>
    <w:qFormat/>
    <w:rPr>
      <w:rFonts w:ascii="Microsoft YaHei UI" w:eastAsia="Microsoft YaHei UI"/>
      <w:sz w:val="18"/>
      <w:szCs w:val="18"/>
    </w:rPr>
  </w:style>
  <w:style w:type="character" w:styleId="1150" w:customStyle="1">
    <w:name w:val="批注文字 字符"/>
    <w:basedOn w:val="1068"/>
    <w:uiPriority w:val="0"/>
    <w:qFormat/>
  </w:style>
  <w:style w:type="character" w:styleId="1151" w:customStyle="1">
    <w:name w:val="正文文本 字符"/>
    <w:basedOn w:val="1068"/>
    <w:uiPriority w:val="0"/>
    <w:qFormat/>
  </w:style>
  <w:style w:type="character" w:styleId="1152" w:customStyle="1">
    <w:name w:val="正文文本缩进 字符"/>
    <w:basedOn w:val="1068"/>
    <w:uiPriority w:val="0"/>
    <w:qFormat/>
  </w:style>
  <w:style w:type="paragraph" w:styleId="115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4" w:customStyle="1">
    <w:name w:val="纯文本 字符"/>
    <w:uiPriority w:val="0"/>
    <w:qFormat/>
    <w:rPr>
      <w:rFonts w:ascii="等线" w:hAnsi="Courier New" w:cs="Courier New"/>
    </w:rPr>
  </w:style>
  <w:style w:type="character" w:styleId="1155" w:customStyle="1">
    <w:name w:val="日期 字符"/>
    <w:basedOn w:val="1068"/>
    <w:uiPriority w:val="0"/>
    <w:qFormat/>
  </w:style>
  <w:style w:type="character" w:styleId="1156" w:customStyle="1">
    <w:name w:val="正文文本缩进 2 字符"/>
    <w:basedOn w:val="1068"/>
    <w:uiPriority w:val="0"/>
    <w:qFormat/>
  </w:style>
  <w:style w:type="character" w:styleId="1157" w:customStyle="1">
    <w:name w:val="批注框文本 字符"/>
    <w:uiPriority w:val="0"/>
    <w:qFormat/>
    <w:rPr>
      <w:sz w:val="18"/>
      <w:szCs w:val="18"/>
    </w:rPr>
  </w:style>
  <w:style w:type="character" w:styleId="1158" w:customStyle="1">
    <w:name w:val="页脚 字符2"/>
    <w:uiPriority w:val="99"/>
    <w:qFormat/>
    <w:rPr>
      <w:sz w:val="18"/>
      <w:szCs w:val="18"/>
    </w:rPr>
  </w:style>
  <w:style w:type="character" w:styleId="1159" w:customStyle="1">
    <w:name w:val="页眉 字符2"/>
    <w:uiPriority w:val="99"/>
    <w:qFormat/>
    <w:rPr>
      <w:sz w:val="18"/>
      <w:szCs w:val="18"/>
    </w:rPr>
  </w:style>
  <w:style w:type="character" w:styleId="1160" w:customStyle="1">
    <w:name w:val="正文文本缩进 3 字符"/>
    <w:uiPriority w:val="0"/>
    <w:qFormat/>
    <w:rPr>
      <w:sz w:val="16"/>
      <w:szCs w:val="16"/>
    </w:rPr>
  </w:style>
  <w:style w:type="character" w:styleId="1161" w:customStyle="1">
    <w:name w:val="批注主题 字符"/>
    <w:uiPriority w:val="0"/>
    <w:qFormat/>
    <w:rPr>
      <w:b/>
      <w:bCs/>
    </w:rPr>
  </w:style>
  <w:style w:type="character" w:styleId="1162" w:customStyle="1">
    <w:name w:val="正文文本首行缩进 字符1"/>
    <w:uiPriority w:val="0"/>
    <w:qFormat/>
    <w:rPr>
      <w:sz w:val="21"/>
    </w:rPr>
  </w:style>
  <w:style w:type="character" w:styleId="1163" w:customStyle="1">
    <w:name w:val="正文文本首行缩进 2 字符"/>
    <w:uiPriority w:val="0"/>
    <w:qFormat/>
  </w:style>
  <w:style w:type="character" w:styleId="1164" w:customStyle="1">
    <w:name w:val="Comment Text Char1"/>
    <w:uiPriority w:val="0"/>
    <w:qFormat/>
    <w:rPr>
      <w:sz w:val="24"/>
      <w:lang w:bidi="ar-SA"/>
    </w:rPr>
  </w:style>
  <w:style w:type="character" w:styleId="1165" w:customStyle="1">
    <w:name w:val="Footnote Text Char"/>
    <w:uiPriority w:val="0"/>
    <w:qFormat/>
    <w:rPr>
      <w:rFonts w:eastAsia="宋体"/>
      <w:sz w:val="18"/>
      <w:lang w:val="en-US" w:eastAsia="zh-CN" w:bidi="ar-SA"/>
    </w:rPr>
  </w:style>
  <w:style w:type="character" w:styleId="1166" w:customStyle="1">
    <w:name w:val="font131"/>
    <w:uiPriority w:val="0"/>
    <w:qFormat/>
    <w:rPr>
      <w:rFonts w:ascii="Times New Roman" w:hAnsi="Times New Roman" w:cs="Times New Roman"/>
      <w:color w:val="000000"/>
      <w:sz w:val="20"/>
      <w:szCs w:val="20"/>
      <w:u w:val="none"/>
      <w:vertAlign w:val="superscript"/>
    </w:rPr>
  </w:style>
  <w:style w:type="character" w:styleId="1167" w:customStyle="1">
    <w:name w:val="Plain Text Char"/>
    <w:uiPriority w:val="0"/>
    <w:qFormat/>
    <w:rPr>
      <w:rFonts w:ascii="宋体" w:hAnsi="Courier New" w:eastAsia="宋体"/>
      <w:sz w:val="24"/>
      <w:lang w:bidi="ar-SA"/>
    </w:rPr>
  </w:style>
  <w:style w:type="character" w:styleId="1168" w:customStyle="1">
    <w:name w:val="正文文本 (5) Exact"/>
    <w:link w:val="1169"/>
    <w:uiPriority w:val="0"/>
    <w:qFormat/>
    <w:rPr>
      <w:rFonts w:ascii="仿宋" w:eastAsia="仿宋"/>
      <w:sz w:val="19"/>
      <w:szCs w:val="19"/>
      <w:shd w:val="clear" w:color="auto" w:fill="ffffff"/>
      <w:lang w:eastAsia="en-US"/>
    </w:rPr>
  </w:style>
  <w:style w:type="paragraph" w:styleId="1169" w:customStyle="1">
    <w:name w:val="正文文本 (5)"/>
    <w:basedOn w:val="844"/>
    <w:link w:val="1168"/>
    <w:uiPriority w:val="0"/>
    <w:qFormat/>
    <w:pPr>
      <w:jc w:val="left"/>
      <w:spacing w:line="240" w:lineRule="atLeast"/>
      <w:shd w:val="clear" w:color="auto" w:fill="ffffff"/>
    </w:pPr>
    <w:rPr>
      <w:rFonts w:ascii="仿宋" w:eastAsia="仿宋"/>
      <w:sz w:val="19"/>
      <w:szCs w:val="19"/>
      <w:lang w:eastAsia="en-US"/>
    </w:rPr>
  </w:style>
  <w:style w:type="character" w:styleId="1170" w:customStyle="1">
    <w:name w:val="页眉 Char"/>
    <w:uiPriority w:val="99"/>
    <w:qFormat/>
    <w:rPr>
      <w:sz w:val="18"/>
      <w:szCs w:val="18"/>
    </w:rPr>
  </w:style>
  <w:style w:type="character" w:styleId="1171" w:customStyle="1">
    <w:name w:val="标题 1 Char1"/>
    <w:uiPriority w:val="0"/>
    <w:qFormat/>
    <w:rPr>
      <w:rFonts w:ascii="Calibri" w:hAnsi="Calibri" w:eastAsia="宋体" w:cs="Arial"/>
      <w:b/>
      <w:sz w:val="44"/>
      <w:szCs w:val="20"/>
    </w:rPr>
  </w:style>
  <w:style w:type="character" w:styleId="1172" w:customStyle="1">
    <w:name w:val="明显强调1"/>
    <w:uiPriority w:val="0"/>
    <w:qFormat/>
    <w:rPr>
      <w:b/>
      <w:bCs/>
      <w:i/>
      <w:iCs/>
      <w:color w:val="4f81bd"/>
    </w:rPr>
  </w:style>
  <w:style w:type="character" w:styleId="1173" w:customStyle="1">
    <w:name w:val="纯文本 Char1"/>
    <w:uiPriority w:val="0"/>
    <w:qFormat/>
    <w:rPr>
      <w:rFonts w:ascii="宋体" w:hAnsi="Courier New"/>
      <w:sz w:val="21"/>
    </w:rPr>
  </w:style>
  <w:style w:type="character" w:styleId="1174" w:customStyle="1">
    <w:name w:val="yf00正文 字符"/>
    <w:link w:val="1175"/>
    <w:uiPriority w:val="0"/>
    <w:qFormat/>
    <w:rPr>
      <w:rFonts w:ascii="宋体" w:hAnsi="宋体"/>
      <w:sz w:val="24"/>
      <w:szCs w:val="21"/>
    </w:rPr>
  </w:style>
  <w:style w:type="paragraph" w:styleId="1175" w:customStyle="1">
    <w:name w:val="yf00正文"/>
    <w:basedOn w:val="844"/>
    <w:link w:val="1174"/>
    <w:uiPriority w:val="0"/>
    <w:qFormat/>
    <w:pPr>
      <w:ind w:firstLine="480"/>
      <w:spacing w:after="160" w:line="360" w:lineRule="auto"/>
    </w:pPr>
    <w:rPr>
      <w:rFonts w:ascii="宋体" w:hAnsi="宋体"/>
      <w:sz w:val="24"/>
      <w:szCs w:val="21"/>
    </w:rPr>
  </w:style>
  <w:style w:type="character" w:styleId="1176" w:customStyle="1">
    <w:name w:val="font101"/>
    <w:uiPriority w:val="0"/>
    <w:qFormat/>
    <w:rPr>
      <w:rFonts w:hint="eastAsia" w:ascii="宋体" w:hAnsi="宋体" w:eastAsia="宋体" w:cs="宋体"/>
      <w:color w:val="000000"/>
      <w:sz w:val="18"/>
      <w:szCs w:val="18"/>
      <w:u w:val="none"/>
    </w:rPr>
  </w:style>
  <w:style w:type="character" w:styleId="1177" w:customStyle="1">
    <w:name w:val="Header Char"/>
    <w:uiPriority w:val="0"/>
    <w:qFormat/>
    <w:rPr>
      <w:rFonts w:eastAsia="宋体"/>
      <w:sz w:val="18"/>
      <w:szCs w:val="18"/>
      <w:lang w:val="en-US" w:eastAsia="zh-CN" w:bidi="ar-SA"/>
    </w:rPr>
  </w:style>
  <w:style w:type="character" w:styleId="1178" w:customStyle="1">
    <w:name w:val="批注文字 Char Char"/>
    <w:uiPriority w:val="0"/>
    <w:qFormat/>
    <w:rPr>
      <w:rFonts w:ascii="宋体" w:hAnsi="Times New Roman" w:eastAsia="宋体" w:cs="Times New Roman"/>
      <w:sz w:val="28"/>
      <w:szCs w:val="20"/>
    </w:rPr>
  </w:style>
  <w:style w:type="character" w:styleId="1179" w:customStyle="1">
    <w:name w:val="fontstyle01"/>
    <w:uiPriority w:val="0"/>
    <w:qFormat/>
    <w:rPr>
      <w:rFonts w:ascii="MicrosoftYaHei-Identity-H" w:hAnsi="MicrosoftYaHei-Identity-H"/>
      <w:color w:val="231916"/>
      <w:sz w:val="22"/>
      <w:szCs w:val="22"/>
    </w:rPr>
  </w:style>
  <w:style w:type="character" w:styleId="1180" w:customStyle="1">
    <w:name w:val="font91"/>
    <w:uiPriority w:val="0"/>
    <w:qFormat/>
    <w:rPr>
      <w:rFonts w:hint="eastAsia" w:ascii="宋体" w:hAnsi="宋体" w:eastAsia="宋体" w:cs="宋体"/>
      <w:b/>
      <w:bCs/>
      <w:color w:val="000000"/>
      <w:sz w:val="24"/>
      <w:szCs w:val="24"/>
      <w:u w:val="none"/>
    </w:rPr>
  </w:style>
  <w:style w:type="character" w:styleId="1181" w:customStyle="1">
    <w:name w:val="font111"/>
    <w:uiPriority w:val="0"/>
    <w:qFormat/>
    <w:rPr>
      <w:rFonts w:hint="eastAsia" w:ascii="宋体" w:hAnsi="宋体" w:eastAsia="宋体" w:cs="宋体"/>
      <w:color w:val="000000"/>
      <w:sz w:val="20"/>
      <w:szCs w:val="20"/>
      <w:u w:val="none"/>
    </w:rPr>
  </w:style>
  <w:style w:type="character" w:styleId="1182" w:customStyle="1">
    <w:name w:val="tit12"/>
    <w:uiPriority w:val="0"/>
    <w:qFormat/>
    <w:rPr>
      <w:color w:val="db2200"/>
    </w:rPr>
  </w:style>
  <w:style w:type="character" w:styleId="1183" w:customStyle="1">
    <w:name w:val="批注文字 Char1"/>
    <w:uiPriority w:val="0"/>
    <w:qFormat/>
    <w:rPr>
      <w:rFonts w:ascii="Times New Roman" w:hAnsi="Times New Roman" w:eastAsia="宋体" w:cs="Times New Roman"/>
      <w:sz w:val="20"/>
      <w:szCs w:val="20"/>
    </w:rPr>
  </w:style>
  <w:style w:type="character" w:styleId="1184" w:customStyle="1">
    <w:name w:val="CITE"/>
    <w:uiPriority w:val="0"/>
    <w:qFormat/>
    <w:rPr>
      <w:i/>
    </w:rPr>
  </w:style>
  <w:style w:type="character" w:styleId="1185" w:customStyle="1">
    <w:name w:val="标题5 Char Char"/>
    <w:link w:val="1186"/>
    <w:uiPriority w:val="0"/>
    <w:qFormat/>
    <w:rPr>
      <w:rFonts w:ascii="Arial" w:hAnsi="Arial"/>
      <w:b/>
      <w:bCs/>
      <w:sz w:val="24"/>
      <w:szCs w:val="32"/>
    </w:rPr>
  </w:style>
  <w:style w:type="paragraph" w:styleId="1186" w:customStyle="1">
    <w:name w:val="标题5"/>
    <w:basedOn w:val="920"/>
    <w:link w:val="1185"/>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87" w:customStyle="1">
    <w:name w:val="Variable"/>
    <w:uiPriority w:val="0"/>
    <w:qFormat/>
    <w:rPr>
      <w:i/>
    </w:rPr>
  </w:style>
  <w:style w:type="character" w:styleId="1188" w:customStyle="1">
    <w:name w:val="超链接_0"/>
    <w:uiPriority w:val="99"/>
    <w:qFormat/>
    <w:rPr>
      <w:rFonts w:ascii="Calibri" w:hAnsi="Calibri" w:cs="Times New Roman"/>
      <w:color w:val="0000ff"/>
      <w:u w:val="single"/>
    </w:rPr>
  </w:style>
  <w:style w:type="character" w:styleId="1189" w:customStyle="1">
    <w:name w:val="15"/>
    <w:uiPriority w:val="0"/>
    <w:qFormat/>
    <w:rPr>
      <w:rFonts w:ascii="Arial" w:hAnsi="Arial" w:cs="Arial"/>
      <w:b/>
      <w:bCs/>
      <w:sz w:val="32"/>
      <w:szCs w:val="32"/>
    </w:rPr>
  </w:style>
  <w:style w:type="character" w:styleId="1190" w:customStyle="1">
    <w:name w:val="Char Char91"/>
    <w:uiPriority w:val="0"/>
    <w:qFormat/>
    <w:rPr>
      <w:rFonts w:eastAsia="宋体"/>
      <w:b/>
      <w:bCs/>
      <w:sz w:val="32"/>
      <w:szCs w:val="44"/>
      <w:lang w:val="en-US" w:eastAsia="zh-CN" w:bidi="ar-SA"/>
    </w:rPr>
  </w:style>
  <w:style w:type="character" w:styleId="1191" w:customStyle="1">
    <w:name w:val="正文缩进 字符"/>
    <w:uiPriority w:val="0"/>
    <w:qFormat/>
    <w:rPr>
      <w:szCs w:val="24"/>
    </w:rPr>
  </w:style>
  <w:style w:type="character" w:styleId="1192" w:customStyle="1">
    <w:name w:val="日期 Char1"/>
    <w:uiPriority w:val="0"/>
    <w:qFormat/>
    <w:rPr>
      <w:rFonts w:ascii="Times New Roman" w:hAnsi="Times New Roman" w:eastAsia="宋体" w:cs="Times New Roman"/>
      <w:szCs w:val="24"/>
    </w:rPr>
  </w:style>
  <w:style w:type="character" w:styleId="1193" w:customStyle="1">
    <w:name w:val="正文文本缩进 2 字符1"/>
    <w:uiPriority w:val="99"/>
    <w:semiHidden/>
    <w:qFormat/>
    <w:rPr>
      <w:sz w:val="21"/>
      <w:szCs w:val="24"/>
    </w:rPr>
  </w:style>
  <w:style w:type="character" w:styleId="1194" w:customStyle="1">
    <w:name w:val="正文文本首行缩进 2 字符1"/>
    <w:uiPriority w:val="99"/>
    <w:qFormat/>
    <w:rPr>
      <w:rFonts w:ascii="宋体" w:hAnsi="MS Sans Serif"/>
      <w:spacing w:val="12"/>
      <w:sz w:val="21"/>
    </w:rPr>
  </w:style>
  <w:style w:type="character" w:styleId="1195" w:customStyle="1">
    <w:name w:val="正文文本缩进 3 字符1"/>
    <w:uiPriority w:val="99"/>
    <w:semiHidden/>
    <w:qFormat/>
    <w:rPr>
      <w:sz w:val="16"/>
      <w:szCs w:val="16"/>
    </w:rPr>
  </w:style>
  <w:style w:type="character" w:styleId="1196" w:customStyle="1">
    <w:name w:val="more6"/>
    <w:uiPriority w:val="0"/>
    <w:qFormat/>
  </w:style>
  <w:style w:type="character" w:styleId="1197" w:customStyle="1">
    <w:name w:val="HTML Markup"/>
    <w:uiPriority w:val="0"/>
    <w:qFormat/>
    <w:rPr>
      <w:vanish/>
      <w:color w:val="ff0000"/>
    </w:rPr>
  </w:style>
  <w:style w:type="character" w:styleId="1198" w:customStyle="1">
    <w:name w:val="不明显参考1"/>
    <w:uiPriority w:val="0"/>
    <w:qFormat/>
    <w:rPr>
      <w:smallCaps/>
      <w:color w:val="c0504d"/>
      <w:u w:val="single"/>
    </w:rPr>
  </w:style>
  <w:style w:type="character" w:styleId="1199" w:customStyle="1">
    <w:name w:val="font151"/>
    <w:uiPriority w:val="0"/>
    <w:qFormat/>
    <w:rPr>
      <w:rFonts w:ascii="Wingdings 2" w:hAnsi="Wingdings 2" w:eastAsia="Wingdings 2" w:cs="Wingdings 2"/>
      <w:color w:val="000000"/>
      <w:sz w:val="20"/>
      <w:szCs w:val="20"/>
      <w:u w:val="none"/>
    </w:rPr>
  </w:style>
  <w:style w:type="character" w:styleId="1200" w:customStyle="1">
    <w:name w:val="样式 Char"/>
    <w:link w:val="1201"/>
    <w:uiPriority w:val="0"/>
    <w:qFormat/>
    <w:rPr>
      <w:rFonts w:ascii="宋体" w:hAnsi="宋体" w:cs="宋体"/>
      <w:sz w:val="24"/>
      <w:szCs w:val="24"/>
    </w:rPr>
  </w:style>
  <w:style w:type="paragraph" w:styleId="1201" w:customStyle="1">
    <w:name w:val="样式"/>
    <w:link w:val="1200"/>
    <w:uiPriority w:val="0"/>
    <w:qFormat/>
    <w:pPr>
      <w:widowControl w:val="off"/>
    </w:pPr>
    <w:rPr>
      <w:rFonts w:hint="default" w:ascii="宋体" w:hAnsi="宋体" w:eastAsia="等线" w:cs="宋体"/>
      <w:sz w:val="24"/>
      <w:szCs w:val="24"/>
      <w:lang w:val="en-US" w:eastAsia="zh-CN" w:bidi="ar-SA"/>
    </w:rPr>
  </w:style>
  <w:style w:type="character" w:styleId="1202" w:customStyle="1">
    <w:name w:val="明显引用 Char1"/>
    <w:uiPriority w:val="30"/>
    <w:qFormat/>
    <w:rPr>
      <w:rFonts w:ascii="Times New Roman" w:hAnsi="Times New Roman" w:eastAsia="宋体" w:cs="Times New Roman"/>
      <w:b/>
      <w:bCs/>
      <w:i/>
      <w:iCs/>
      <w:color w:val="4f81bd"/>
      <w:szCs w:val="24"/>
    </w:rPr>
  </w:style>
  <w:style w:type="character" w:styleId="1203" w:customStyle="1">
    <w:name w:val="Document Map Char"/>
    <w:uiPriority w:val="0"/>
    <w:qFormat/>
    <w:rPr>
      <w:rFonts w:eastAsia="宋体"/>
      <w:sz w:val="21"/>
      <w:szCs w:val="24"/>
      <w:lang w:val="en-US" w:eastAsia="zh-CN" w:bidi="ar-SA"/>
    </w:rPr>
  </w:style>
  <w:style w:type="character" w:styleId="1204" w:customStyle="1">
    <w:name w:val="副标题 Char1"/>
    <w:uiPriority w:val="0"/>
    <w:qFormat/>
    <w:rPr>
      <w:rFonts w:ascii="Cambria" w:hAnsi="Cambria" w:cs="Times New Roman"/>
      <w:b/>
      <w:bCs/>
      <w:sz w:val="32"/>
      <w:szCs w:val="32"/>
    </w:rPr>
  </w:style>
  <w:style w:type="character" w:styleId="1205" w:customStyle="1">
    <w:name w:val="正文文本首行缩进 字符"/>
    <w:uiPriority w:val="0"/>
    <w:qFormat/>
    <w:rPr>
      <w:rFonts w:ascii="华文中宋" w:eastAsia="华文中宋"/>
      <w:sz w:val="21"/>
    </w:rPr>
  </w:style>
  <w:style w:type="character" w:styleId="1206" w:customStyle="1">
    <w:name w:val="正文文本缩进 字符1"/>
    <w:uiPriority w:val="99"/>
    <w:semiHidden/>
    <w:qFormat/>
    <w:rPr>
      <w:sz w:val="21"/>
      <w:szCs w:val="24"/>
    </w:rPr>
  </w:style>
  <w:style w:type="character" w:styleId="1207" w:customStyle="1">
    <w:name w:val="CODE"/>
    <w:uiPriority w:val="0"/>
    <w:qFormat/>
    <w:rPr>
      <w:rFonts w:ascii="Courier New" w:hAnsi="Courier New"/>
      <w:sz w:val="20"/>
    </w:rPr>
  </w:style>
  <w:style w:type="character" w:styleId="1208" w:customStyle="1">
    <w:name w:val="正文文本缩进 Char1"/>
    <w:uiPriority w:val="0"/>
    <w:qFormat/>
    <w:rPr>
      <w:sz w:val="21"/>
      <w:szCs w:val="24"/>
    </w:rPr>
  </w:style>
  <w:style w:type="character" w:styleId="1209" w:customStyle="1">
    <w:name w:val="文档结构图 Char1"/>
    <w:uiPriority w:val="0"/>
    <w:qFormat/>
    <w:rPr>
      <w:rFonts w:ascii="宋体" w:hAnsi="Times New Roman" w:eastAsia="宋体" w:cs="Times New Roman"/>
      <w:sz w:val="18"/>
      <w:szCs w:val="18"/>
    </w:rPr>
  </w:style>
  <w:style w:type="character" w:styleId="1210" w:customStyle="1">
    <w:name w:val="明显参考1"/>
    <w:uiPriority w:val="0"/>
    <w:qFormat/>
    <w:rPr>
      <w:b/>
      <w:bCs/>
      <w:smallCaps/>
      <w:color w:val="c0504d"/>
      <w:spacing w:val="5"/>
      <w:u w:val="single"/>
    </w:rPr>
  </w:style>
  <w:style w:type="character" w:styleId="1211" w:customStyle="1">
    <w:name w:val="Body Text Indent 2 Char"/>
    <w:uiPriority w:val="0"/>
    <w:qFormat/>
    <w:rPr>
      <w:rFonts w:eastAsia="宋体"/>
      <w:sz w:val="21"/>
      <w:szCs w:val="24"/>
      <w:lang w:val="en-US" w:eastAsia="zh-CN" w:bidi="ar-SA"/>
    </w:rPr>
  </w:style>
  <w:style w:type="character" w:styleId="1212" w:customStyle="1">
    <w:name w:val="Comment Text Char"/>
    <w:uiPriority w:val="0"/>
    <w:qFormat/>
    <w:rPr>
      <w:rFonts w:cs="Times New Roman"/>
      <w:sz w:val="24"/>
      <w:szCs w:val="24"/>
    </w:rPr>
  </w:style>
  <w:style w:type="character" w:styleId="1213" w:customStyle="1">
    <w:name w:val="标题 Char1"/>
    <w:uiPriority w:val="10"/>
    <w:qFormat/>
    <w:rPr>
      <w:rFonts w:ascii="Cambria" w:hAnsi="Cambria" w:eastAsia="宋体" w:cs="Times New Roman"/>
      <w:b/>
      <w:bCs/>
      <w:sz w:val="32"/>
      <w:szCs w:val="32"/>
    </w:rPr>
  </w:style>
  <w:style w:type="character" w:styleId="1214" w:customStyle="1">
    <w:name w:val="批注框文本 字符1"/>
    <w:uiPriority w:val="99"/>
    <w:semiHidden/>
    <w:qFormat/>
    <w:rPr>
      <w:sz w:val="18"/>
      <w:szCs w:val="18"/>
    </w:rPr>
  </w:style>
  <w:style w:type="character" w:styleId="1215" w:customStyle="1">
    <w:name w:val="Footer Char"/>
    <w:uiPriority w:val="0"/>
    <w:qFormat/>
    <w:rPr>
      <w:rFonts w:eastAsia="宋体"/>
      <w:sz w:val="18"/>
      <w:szCs w:val="18"/>
      <w:lang w:val="en-US" w:eastAsia="zh-CN" w:bidi="ar-SA"/>
    </w:rPr>
  </w:style>
  <w:style w:type="character" w:styleId="1216" w:customStyle="1">
    <w:name w:val="正文文本 Char1"/>
    <w:uiPriority w:val="0"/>
    <w:qFormat/>
    <w:rPr>
      <w:sz w:val="21"/>
      <w:szCs w:val="22"/>
    </w:rPr>
  </w:style>
  <w:style w:type="character" w:styleId="1217" w:customStyle="1">
    <w:name w:val="font341"/>
    <w:uiPriority w:val="0"/>
    <w:qFormat/>
    <w:rPr>
      <w:rFonts w:ascii="Times New Roman" w:hAnsi="Times New Roman" w:cs="Times New Roman"/>
      <w:color w:val="000000"/>
      <w:sz w:val="20"/>
      <w:szCs w:val="20"/>
      <w:u w:val="none"/>
    </w:rPr>
  </w:style>
  <w:style w:type="character" w:styleId="1218" w:customStyle="1">
    <w:name w:val="Char Char21"/>
    <w:uiPriority w:val="0"/>
    <w:qFormat/>
    <w:rPr>
      <w:rFonts w:ascii="Arial" w:hAnsi="Arial" w:eastAsia="黑体" w:cs="Times New Roman"/>
      <w:b/>
      <w:bCs/>
      <w:sz w:val="32"/>
      <w:szCs w:val="32"/>
    </w:rPr>
  </w:style>
  <w:style w:type="character" w:styleId="1219" w:customStyle="1">
    <w:name w:val="Balloon Text Char"/>
    <w:uiPriority w:val="0"/>
    <w:qFormat/>
    <w:rPr>
      <w:sz w:val="18"/>
      <w:lang w:bidi="ar-SA"/>
    </w:rPr>
  </w:style>
  <w:style w:type="character" w:styleId="1220" w:customStyle="1">
    <w:name w:val="正文非缩进 Char1"/>
    <w:uiPriority w:val="0"/>
    <w:qFormat/>
  </w:style>
  <w:style w:type="character" w:styleId="1221" w:customStyle="1">
    <w:name w:val="标题 2 Char1"/>
    <w:uiPriority w:val="0"/>
    <w:qFormat/>
    <w:rPr>
      <w:rFonts w:ascii="Arial" w:hAnsi="Arial" w:eastAsia="黑体" w:cs="Calibri"/>
      <w:b/>
      <w:sz w:val="32"/>
      <w:szCs w:val="20"/>
    </w:rPr>
  </w:style>
  <w:style w:type="character" w:styleId="1222" w:customStyle="1">
    <w:name w:val="Heading 2 Char"/>
    <w:uiPriority w:val="0"/>
    <w:qFormat/>
    <w:rPr>
      <w:rFonts w:ascii="Arial" w:hAnsi="Arial" w:eastAsia="黑体"/>
      <w:b/>
      <w:bCs/>
      <w:sz w:val="32"/>
      <w:szCs w:val="32"/>
      <w:lang w:val="en-US" w:eastAsia="zh-CN" w:bidi="ar-SA"/>
    </w:rPr>
  </w:style>
  <w:style w:type="character" w:styleId="1223" w:customStyle="1">
    <w:name w:val="font141"/>
    <w:uiPriority w:val="0"/>
    <w:qFormat/>
    <w:rPr>
      <w:rFonts w:ascii="Times New Roman" w:hAnsi="Times New Roman" w:cs="Times New Roman"/>
      <w:color w:val="000000"/>
      <w:sz w:val="18"/>
      <w:szCs w:val="18"/>
      <w:u w:val="none"/>
    </w:rPr>
  </w:style>
  <w:style w:type="character" w:styleId="1224" w:customStyle="1">
    <w:name w:val="Char Char3"/>
    <w:uiPriority w:val="0"/>
    <w:qFormat/>
    <w:rPr>
      <w:rFonts w:ascii="黑体" w:hAnsi="宋体" w:eastAsia="黑体" w:cs="Arial"/>
      <w:b/>
      <w:bCs/>
      <w:sz w:val="24"/>
      <w:szCs w:val="24"/>
      <w:lang w:val="en-US" w:eastAsia="zh-CN" w:bidi="ar-SA"/>
    </w:rPr>
  </w:style>
  <w:style w:type="character" w:styleId="1225" w:customStyle="1">
    <w:name w:val="引用 字符"/>
    <w:link w:val="1226"/>
    <w:uiPriority w:val="0"/>
    <w:qFormat/>
    <w:rPr>
      <w:i/>
      <w:iCs/>
      <w:color w:val="000000"/>
    </w:rPr>
  </w:style>
  <w:style w:type="paragraph" w:styleId="1226" w:customStyle="1">
    <w:name w:val="引用1"/>
    <w:basedOn w:val="844"/>
    <w:next w:val="844"/>
    <w:link w:val="1225"/>
    <w:uiPriority w:val="0"/>
    <w:qFormat/>
    <w:rPr>
      <w:i/>
      <w:iCs/>
      <w:color w:val="000000"/>
    </w:rPr>
  </w:style>
  <w:style w:type="character" w:styleId="1227" w:customStyle="1">
    <w:name w:val="引用 字符1"/>
    <w:uiPriority w:val="29"/>
    <w:qFormat/>
    <w:rPr>
      <w:i/>
      <w:iCs/>
      <w:color w:val="404040"/>
    </w:rPr>
  </w:style>
  <w:style w:type="character" w:styleId="1228" w:customStyle="1">
    <w:name w:val="Date Char"/>
    <w:uiPriority w:val="0"/>
    <w:qFormat/>
    <w:rPr>
      <w:rFonts w:eastAsia="宋体"/>
      <w:sz w:val="21"/>
      <w:szCs w:val="24"/>
      <w:lang w:val="en-US" w:eastAsia="zh-CN" w:bidi="ar-SA"/>
    </w:rPr>
  </w:style>
  <w:style w:type="character" w:styleId="1229" w:customStyle="1">
    <w:name w:val="Char Char9"/>
    <w:uiPriority w:val="0"/>
    <w:qFormat/>
    <w:rPr>
      <w:rFonts w:eastAsia="宋体"/>
      <w:b/>
      <w:bCs/>
      <w:sz w:val="32"/>
      <w:szCs w:val="44"/>
      <w:lang w:val="en-US" w:eastAsia="zh-CN" w:bidi="ar-SA"/>
    </w:rPr>
  </w:style>
  <w:style w:type="character" w:styleId="1230" w:customStyle="1">
    <w:name w:val="font122"/>
    <w:uiPriority w:val="0"/>
    <w:qFormat/>
    <w:rPr>
      <w:rFonts w:hint="eastAsia" w:ascii="宋体" w:hAnsi="宋体" w:eastAsia="宋体" w:cs="宋体"/>
      <w:color w:val="000000"/>
      <w:sz w:val="20"/>
      <w:szCs w:val="20"/>
      <w:u w:val="none"/>
      <w:vertAlign w:val="superscript"/>
    </w:rPr>
  </w:style>
  <w:style w:type="character" w:styleId="1231" w:customStyle="1">
    <w:name w:val="页眉 字符1"/>
    <w:uiPriority w:val="99"/>
    <w:semiHidden/>
    <w:qFormat/>
    <w:rPr>
      <w:sz w:val="18"/>
      <w:szCs w:val="18"/>
    </w:rPr>
  </w:style>
  <w:style w:type="character" w:styleId="1232" w:customStyle="1">
    <w:name w:val="页脚 字符1"/>
    <w:uiPriority w:val="99"/>
    <w:semiHidden/>
    <w:qFormat/>
    <w:rPr>
      <w:sz w:val="18"/>
      <w:szCs w:val="18"/>
    </w:rPr>
  </w:style>
  <w:style w:type="character" w:styleId="1233" w:customStyle="1">
    <w:name w:val="Comment"/>
    <w:uiPriority w:val="0"/>
    <w:qFormat/>
    <w:rPr>
      <w:vanish/>
    </w:rPr>
  </w:style>
  <w:style w:type="character" w:styleId="1234" w:customStyle="1">
    <w:name w:val="font81"/>
    <w:uiPriority w:val="0"/>
    <w:qFormat/>
    <w:rPr>
      <w:rFonts w:hint="eastAsia" w:ascii="宋体" w:hAnsi="宋体" w:eastAsia="宋体" w:cs="宋体"/>
      <w:color w:val="000000"/>
      <w:sz w:val="22"/>
      <w:szCs w:val="22"/>
      <w:u w:val="single"/>
    </w:rPr>
  </w:style>
  <w:style w:type="character" w:styleId="1235" w:customStyle="1">
    <w:name w:val="明显引用 字符"/>
    <w:link w:val="1236"/>
    <w:uiPriority w:val="0"/>
    <w:qFormat/>
    <w:rPr>
      <w:b/>
      <w:bCs/>
      <w:i/>
      <w:iCs/>
      <w:color w:val="4f81bd"/>
    </w:rPr>
  </w:style>
  <w:style w:type="paragraph" w:styleId="1236" w:customStyle="1">
    <w:name w:val="明显引用1"/>
    <w:basedOn w:val="844"/>
    <w:next w:val="844"/>
    <w:link w:val="1235"/>
    <w:uiPriority w:val="0"/>
    <w:qFormat/>
    <w:pPr>
      <w:ind w:left="936" w:right="936"/>
      <w:spacing w:before="200" w:after="280"/>
      <w:pBdr>
        <w:bottom w:val="single" w:color="4F81BD" w:sz="4" w:space="4"/>
      </w:pBdr>
    </w:pPr>
    <w:rPr>
      <w:b/>
      <w:bCs/>
      <w:i/>
      <w:iCs/>
      <w:color w:val="4f81bd"/>
    </w:rPr>
  </w:style>
  <w:style w:type="character" w:styleId="1237" w:customStyle="1">
    <w:name w:val="明显引用 字符1"/>
    <w:uiPriority w:val="30"/>
    <w:qFormat/>
    <w:rPr>
      <w:i/>
      <w:iCs/>
      <w:color w:val="4472c4"/>
    </w:rPr>
  </w:style>
  <w:style w:type="character" w:styleId="1238" w:customStyle="1">
    <w:name w:val="Char Char181"/>
    <w:uiPriority w:val="0"/>
    <w:qFormat/>
    <w:rPr>
      <w:b/>
      <w:bCs/>
      <w:sz w:val="44"/>
      <w:szCs w:val="44"/>
    </w:rPr>
  </w:style>
  <w:style w:type="character" w:styleId="1239" w:customStyle="1">
    <w:name w:val="Definition"/>
    <w:uiPriority w:val="0"/>
    <w:qFormat/>
    <w:rPr>
      <w:i/>
    </w:rPr>
  </w:style>
  <w:style w:type="character" w:styleId="1240" w:customStyle="1">
    <w:name w:val="Char Char23"/>
    <w:uiPriority w:val="0"/>
    <w:qFormat/>
    <w:rPr>
      <w:rFonts w:eastAsia="宋体"/>
      <w:b/>
      <w:bCs/>
      <w:sz w:val="32"/>
      <w:szCs w:val="44"/>
      <w:lang w:val="en-US" w:eastAsia="zh-CN" w:bidi="ar-SA"/>
    </w:rPr>
  </w:style>
  <w:style w:type="character" w:styleId="1241" w:customStyle="1">
    <w:name w:val="Para head"/>
    <w:uiPriority w:val="0"/>
    <w:qFormat/>
    <w:rPr>
      <w:rFonts w:ascii="Arial" w:hAnsi="Arial" w:eastAsia="Times New Roman"/>
      <w:sz w:val="20"/>
    </w:rPr>
  </w:style>
  <w:style w:type="character" w:styleId="1242" w:customStyle="1">
    <w:name w:val="【正文】 Char"/>
    <w:link w:val="1243"/>
    <w:uiPriority w:val="0"/>
    <w:qFormat/>
    <w:rPr>
      <w:rFonts w:ascii="宋体" w:hAnsi="宋体" w:cs="宋体"/>
      <w:sz w:val="24"/>
      <w:szCs w:val="24"/>
      <w:lang w:val="zh-CN"/>
    </w:rPr>
  </w:style>
  <w:style w:type="paragraph" w:styleId="1243" w:customStyle="1">
    <w:name w:val="【正文】"/>
    <w:basedOn w:val="1117"/>
    <w:link w:val="1242"/>
    <w:uiPriority w:val="0"/>
    <w:qFormat/>
    <w:pPr>
      <w:ind w:firstLine="480"/>
      <w:tabs>
        <w:tab w:val="clear" w:pos="540" w:leader="none"/>
      </w:tabs>
    </w:pPr>
    <w:rPr>
      <w:rFonts w:hAnsi="宋体" w:eastAsia="等线" w:cs="宋体"/>
      <w:sz w:val="24"/>
      <w:szCs w:val="24"/>
      <w:lang w:val="zh-CN"/>
    </w:rPr>
  </w:style>
  <w:style w:type="character" w:styleId="1244" w:customStyle="1">
    <w:name w:val="Char Char6"/>
    <w:uiPriority w:val="0"/>
    <w:qFormat/>
    <w:rPr>
      <w:rFonts w:eastAsia="宋体"/>
      <w:b/>
      <w:bCs/>
      <w:sz w:val="32"/>
      <w:szCs w:val="44"/>
      <w:lang w:val="en-US" w:eastAsia="zh-CN" w:bidi="ar-SA"/>
    </w:rPr>
  </w:style>
  <w:style w:type="character" w:styleId="1245" w:customStyle="1">
    <w:name w:val="标题 Char2"/>
    <w:uiPriority w:val="0"/>
    <w:qFormat/>
    <w:rPr>
      <w:rFonts w:ascii="Cambria" w:hAnsi="Cambria" w:eastAsia="宋体" w:cs="Times New Roman"/>
      <w:b/>
      <w:bCs/>
      <w:sz w:val="32"/>
      <w:szCs w:val="32"/>
    </w:rPr>
  </w:style>
  <w:style w:type="character" w:styleId="1246" w:customStyle="1">
    <w:name w:val="Char Char22"/>
    <w:uiPriority w:val="0"/>
    <w:qFormat/>
    <w:rPr>
      <w:rFonts w:ascii="Times New Roman" w:hAnsi="Times New Roman" w:eastAsia="宋体" w:cs="Times New Roman"/>
      <w:b/>
      <w:bCs/>
      <w:sz w:val="32"/>
      <w:szCs w:val="44"/>
    </w:rPr>
  </w:style>
  <w:style w:type="character" w:styleId="1247" w:customStyle="1">
    <w:name w:val="样式3 字符"/>
    <w:link w:val="1248"/>
    <w:uiPriority w:val="0"/>
    <w:qFormat/>
    <w:rPr>
      <w:rFonts w:eastAsia="黑体"/>
      <w:b/>
      <w:bCs/>
      <w:sz w:val="32"/>
      <w:szCs w:val="44"/>
    </w:rPr>
  </w:style>
  <w:style w:type="paragraph" w:styleId="1248" w:customStyle="1">
    <w:name w:val="样式3"/>
    <w:basedOn w:val="1059"/>
    <w:link w:val="1247"/>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249" w:customStyle="1">
    <w:name w:val="font71"/>
    <w:uiPriority w:val="0"/>
    <w:qFormat/>
    <w:rPr>
      <w:rFonts w:hint="eastAsia" w:ascii="宋体" w:hAnsi="宋体" w:eastAsia="宋体" w:cs="宋体"/>
      <w:color w:val="000000"/>
      <w:sz w:val="18"/>
      <w:szCs w:val="18"/>
      <w:u w:val="none"/>
    </w:rPr>
  </w:style>
  <w:style w:type="character" w:styleId="1250" w:customStyle="1">
    <w:name w:val="批注框文本 Char1"/>
    <w:uiPriority w:val="0"/>
    <w:qFormat/>
    <w:rPr>
      <w:rFonts w:ascii="Times New Roman" w:hAnsi="Times New Roman" w:eastAsia="宋体" w:cs="Times New Roman"/>
      <w:sz w:val="18"/>
      <w:szCs w:val="18"/>
    </w:rPr>
  </w:style>
  <w:style w:type="character" w:styleId="1251" w:customStyle="1">
    <w:name w:val="font291"/>
    <w:uiPriority w:val="0"/>
    <w:qFormat/>
    <w:rPr>
      <w:rFonts w:hint="eastAsia" w:ascii="宋体" w:hAnsi="宋体" w:eastAsia="宋体" w:cs="宋体"/>
      <w:color w:val="000000"/>
      <w:sz w:val="20"/>
      <w:szCs w:val="20"/>
      <w:u w:val="none"/>
    </w:rPr>
  </w:style>
  <w:style w:type="character" w:styleId="1252" w:customStyle="1">
    <w:name w:val="Char Char18"/>
    <w:uiPriority w:val="0"/>
    <w:qFormat/>
    <w:rPr>
      <w:rFonts w:ascii="Times New Roman" w:hAnsi="Times New Roman" w:eastAsia="宋体" w:cs="Times New Roman"/>
      <w:b/>
      <w:bCs/>
      <w:sz w:val="28"/>
      <w:szCs w:val="28"/>
    </w:rPr>
  </w:style>
  <w:style w:type="character" w:styleId="1253" w:customStyle="1">
    <w:name w:val="表格正文样式 字符"/>
    <w:link w:val="1254"/>
    <w:uiPriority w:val="0"/>
    <w:qFormat/>
    <w:rPr>
      <w:rFonts w:ascii="宋体" w:hAnsi="宋体" w:cs="宋体"/>
      <w:color w:val="000000"/>
      <w:sz w:val="24"/>
      <w:szCs w:val="24"/>
    </w:rPr>
  </w:style>
  <w:style w:type="paragraph" w:styleId="1254" w:customStyle="1">
    <w:name w:val="表格正文样式"/>
    <w:basedOn w:val="844"/>
    <w:link w:val="1253"/>
    <w:uiPriority w:val="0"/>
    <w:qFormat/>
    <w:pPr>
      <w:widowControl/>
    </w:pPr>
    <w:rPr>
      <w:rFonts w:ascii="宋体" w:hAnsi="宋体" w:cs="宋体"/>
      <w:color w:val="000000"/>
      <w:sz w:val="24"/>
      <w:szCs w:val="24"/>
    </w:rPr>
  </w:style>
  <w:style w:type="character" w:styleId="1255" w:customStyle="1">
    <w:name w:val="font31"/>
    <w:uiPriority w:val="0"/>
    <w:qFormat/>
    <w:rPr>
      <w:rFonts w:hint="eastAsia" w:ascii="宋体" w:hAnsi="宋体" w:eastAsia="宋体" w:cs="宋体"/>
      <w:color w:val="000000"/>
      <w:sz w:val="22"/>
      <w:szCs w:val="22"/>
      <w:u w:val="none"/>
    </w:rPr>
  </w:style>
  <w:style w:type="character" w:styleId="1256" w:customStyle="1">
    <w:name w:val="标题 字符1"/>
    <w:uiPriority w:val="10"/>
    <w:qFormat/>
    <w:rPr>
      <w:rFonts w:ascii="等线 Light" w:hAnsi="等线 Light" w:cs="Times New Roman"/>
      <w:b/>
      <w:bCs/>
      <w:sz w:val="32"/>
      <w:szCs w:val="32"/>
    </w:rPr>
  </w:style>
  <w:style w:type="character" w:styleId="1257" w:customStyle="1">
    <w:name w:val="正文文本 字符1"/>
    <w:uiPriority w:val="99"/>
    <w:semiHidden/>
    <w:qFormat/>
    <w:rPr>
      <w:sz w:val="21"/>
      <w:szCs w:val="24"/>
    </w:rPr>
  </w:style>
  <w:style w:type="character" w:styleId="1258" w:customStyle="1">
    <w:name w:val="标题 3 Char"/>
    <w:uiPriority w:val="9"/>
    <w:qFormat/>
    <w:rPr>
      <w:rFonts w:eastAsia="宋体"/>
      <w:b/>
      <w:sz w:val="32"/>
      <w:lang w:val="en-US" w:eastAsia="zh-CN" w:bidi="ar-SA"/>
    </w:rPr>
  </w:style>
  <w:style w:type="character" w:styleId="1259" w:customStyle="1">
    <w:name w:val="Heading 4 Char"/>
    <w:uiPriority w:val="0"/>
    <w:qFormat/>
    <w:rPr>
      <w:rFonts w:ascii="Arial" w:hAnsi="Arial" w:eastAsia="宋体"/>
      <w:b/>
      <w:bCs/>
      <w:sz w:val="21"/>
      <w:szCs w:val="28"/>
      <w:lang w:val="en-US" w:eastAsia="zh-CN" w:bidi="ar-SA"/>
    </w:rPr>
  </w:style>
  <w:style w:type="character" w:styleId="1260" w:customStyle="1">
    <w:name w:val="副标题 字符1"/>
    <w:uiPriority w:val="11"/>
    <w:qFormat/>
    <w:rPr>
      <w:rFonts w:ascii="等线 Light" w:hAnsi="等线 Light" w:cs="Times New Roman"/>
      <w:b/>
      <w:bCs/>
      <w:sz w:val="32"/>
      <w:szCs w:val="32"/>
    </w:rPr>
  </w:style>
  <w:style w:type="character" w:styleId="1261" w:customStyle="1">
    <w:name w:val="2 级标题 Char"/>
    <w:link w:val="1262"/>
    <w:uiPriority w:val="0"/>
    <w:qFormat/>
    <w:rPr>
      <w:bCs/>
      <w:sz w:val="24"/>
      <w:szCs w:val="32"/>
    </w:rPr>
  </w:style>
  <w:style w:type="paragraph" w:styleId="1262" w:customStyle="1">
    <w:name w:val="2 级标题"/>
    <w:basedOn w:val="1060"/>
    <w:link w:val="1261"/>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263" w:customStyle="1">
    <w:name w:val="font322"/>
    <w:uiPriority w:val="0"/>
    <w:qFormat/>
    <w:rPr>
      <w:rFonts w:hint="eastAsia" w:ascii="宋体" w:hAnsi="宋体" w:eastAsia="宋体" w:cs="宋体"/>
      <w:color w:val="000000"/>
      <w:sz w:val="20"/>
      <w:szCs w:val="20"/>
      <w:u w:val="none"/>
    </w:rPr>
  </w:style>
  <w:style w:type="character" w:styleId="1264" w:customStyle="1">
    <w:name w:val="Heading 1 Char"/>
    <w:uiPriority w:val="0"/>
    <w:qFormat/>
    <w:rPr>
      <w:rFonts w:eastAsia="宋体"/>
      <w:b/>
      <w:bCs/>
      <w:sz w:val="32"/>
      <w:szCs w:val="44"/>
      <w:lang w:val="en-US" w:eastAsia="zh-CN" w:bidi="ar-SA"/>
    </w:rPr>
  </w:style>
  <w:style w:type="character" w:styleId="1265" w:customStyle="1">
    <w:name w:val="Char Char4"/>
    <w:uiPriority w:val="0"/>
    <w:qFormat/>
    <w:rPr>
      <w:rFonts w:ascii="宋体" w:hAnsi="宋体" w:eastAsia="黑体" w:cs="Arial"/>
      <w:b/>
      <w:sz w:val="28"/>
      <w:szCs w:val="32"/>
      <w:lang w:val="en-US" w:eastAsia="zh-CN" w:bidi="ar-SA"/>
    </w:rPr>
  </w:style>
  <w:style w:type="character" w:styleId="1266" w:customStyle="1">
    <w:name w:val="Body Text Indent Char"/>
    <w:uiPriority w:val="0"/>
    <w:qFormat/>
    <w:rPr>
      <w:rFonts w:ascii="宋体" w:hAnsi="宋体" w:eastAsia="宋体"/>
      <w:sz w:val="21"/>
      <w:lang w:val="en-US" w:eastAsia="zh-CN" w:bidi="ar-SA"/>
    </w:rPr>
  </w:style>
  <w:style w:type="character" w:styleId="1267" w:customStyle="1">
    <w:name w:val="日期 字符1"/>
    <w:uiPriority w:val="99"/>
    <w:semiHidden/>
    <w:qFormat/>
    <w:rPr>
      <w:sz w:val="21"/>
      <w:szCs w:val="24"/>
    </w:rPr>
  </w:style>
  <w:style w:type="character" w:styleId="1268" w:customStyle="1">
    <w:name w:val="font361"/>
    <w:uiPriority w:val="0"/>
    <w:qFormat/>
    <w:rPr>
      <w:rFonts w:hint="eastAsia" w:ascii="宋体" w:hAnsi="宋体" w:eastAsia="宋体" w:cs="宋体"/>
      <w:b/>
      <w:color w:val="000000"/>
      <w:sz w:val="20"/>
      <w:szCs w:val="20"/>
      <w:u w:val="none"/>
    </w:rPr>
  </w:style>
  <w:style w:type="character" w:styleId="1269" w:customStyle="1">
    <w:name w:val="脚注文本 字符1"/>
    <w:uiPriority w:val="99"/>
    <w:qFormat/>
    <w:rPr>
      <w:sz w:val="18"/>
      <w:szCs w:val="18"/>
    </w:rPr>
  </w:style>
  <w:style w:type="character" w:styleId="1270" w:customStyle="1">
    <w:name w:val="textcontents"/>
    <w:uiPriority w:val="0"/>
    <w:qFormat/>
    <w:rPr>
      <w:rFonts w:cs="Times New Roman"/>
    </w:rPr>
  </w:style>
  <w:style w:type="character" w:styleId="1271" w:customStyle="1">
    <w:name w:val="纯文本 Char"/>
    <w:uiPriority w:val="99"/>
    <w:qFormat/>
    <w:rPr>
      <w:rFonts w:ascii="宋体" w:hAnsi="Courier New" w:eastAsia="宋体"/>
      <w:sz w:val="21"/>
      <w:lang w:val="en-US" w:eastAsia="zh-CN" w:bidi="ar-SA"/>
    </w:rPr>
  </w:style>
  <w:style w:type="character" w:styleId="1272" w:customStyle="1">
    <w:name w:val="引用 Char1"/>
    <w:uiPriority w:val="29"/>
    <w:qFormat/>
    <w:rPr>
      <w:rFonts w:ascii="Times New Roman" w:hAnsi="Times New Roman" w:eastAsia="宋体" w:cs="Times New Roman"/>
      <w:i/>
      <w:iCs/>
      <w:color w:val="000000"/>
      <w:szCs w:val="24"/>
    </w:rPr>
  </w:style>
  <w:style w:type="character" w:styleId="1273" w:customStyle="1">
    <w:name w:val="正文文本 3 字符1"/>
    <w:uiPriority w:val="99"/>
    <w:qFormat/>
    <w:rPr>
      <w:sz w:val="16"/>
      <w:szCs w:val="16"/>
    </w:rPr>
  </w:style>
  <w:style w:type="character" w:styleId="1274" w:customStyle="1">
    <w:name w:val="Char Char1"/>
    <w:uiPriority w:val="0"/>
    <w:qFormat/>
    <w:rPr>
      <w:rFonts w:ascii="黑体" w:hAnsi="Arial" w:eastAsia="黑体" w:cs="Arial"/>
      <w:b/>
      <w:bCs/>
      <w:sz w:val="32"/>
      <w:szCs w:val="32"/>
      <w:lang w:val="en-US" w:eastAsia="zh-CN" w:bidi="ar-SA"/>
    </w:rPr>
  </w:style>
  <w:style w:type="character" w:styleId="1275" w:customStyle="1">
    <w:name w:val="font381"/>
    <w:uiPriority w:val="0"/>
    <w:qFormat/>
    <w:rPr>
      <w:rFonts w:hint="eastAsia" w:ascii="宋体" w:hAnsi="宋体" w:eastAsia="宋体" w:cs="宋体"/>
      <w:color w:val="000000"/>
      <w:sz w:val="20"/>
      <w:szCs w:val="20"/>
      <w:u w:val="none"/>
    </w:rPr>
  </w:style>
  <w:style w:type="character" w:styleId="1276" w:customStyle="1">
    <w:name w:val="font61"/>
    <w:uiPriority w:val="0"/>
    <w:qFormat/>
    <w:rPr>
      <w:rFonts w:ascii="Times New Roman" w:hAnsi="Times New Roman" w:cs="Times New Roman"/>
      <w:color w:val="000000"/>
      <w:sz w:val="24"/>
      <w:szCs w:val="24"/>
      <w:u w:val="none"/>
    </w:rPr>
  </w:style>
  <w:style w:type="character" w:styleId="1277" w:customStyle="1">
    <w:name w:val="font01"/>
    <w:uiPriority w:val="0"/>
    <w:qFormat/>
    <w:rPr>
      <w:rFonts w:ascii="Times New Roman" w:hAnsi="Times New Roman" w:cs="Times New Roman"/>
      <w:color w:val="000000"/>
      <w:sz w:val="24"/>
      <w:szCs w:val="24"/>
      <w:u w:val="none"/>
    </w:rPr>
  </w:style>
  <w:style w:type="character" w:styleId="1278" w:customStyle="1">
    <w:name w:val="正文文本 2 字符1"/>
    <w:uiPriority w:val="99"/>
    <w:qFormat/>
    <w:rPr>
      <w:sz w:val="21"/>
    </w:rPr>
  </w:style>
  <w:style w:type="character" w:styleId="1279" w:customStyle="1">
    <w:name w:val="批注文字 字符1"/>
    <w:uiPriority w:val="99"/>
    <w:semiHidden/>
    <w:qFormat/>
    <w:rPr>
      <w:sz w:val="21"/>
      <w:szCs w:val="24"/>
    </w:rPr>
  </w:style>
  <w:style w:type="character" w:styleId="1280" w:customStyle="1">
    <w:name w:val="文档结构图 字符1"/>
    <w:uiPriority w:val="99"/>
    <w:semiHidden/>
    <w:qFormat/>
    <w:rPr>
      <w:rFonts w:ascii="Microsoft YaHei UI" w:eastAsia="Microsoft YaHei UI"/>
      <w:sz w:val="18"/>
      <w:szCs w:val="18"/>
    </w:rPr>
  </w:style>
  <w:style w:type="character" w:styleId="1281" w:customStyle="1">
    <w:name w:val="Heading 3 Char"/>
    <w:uiPriority w:val="0"/>
    <w:qFormat/>
    <w:rPr>
      <w:rFonts w:cs="Times New Roman"/>
      <w:b/>
      <w:bCs/>
      <w:sz w:val="32"/>
      <w:szCs w:val="32"/>
    </w:rPr>
  </w:style>
  <w:style w:type="character" w:styleId="1282" w:customStyle="1">
    <w:name w:val="Sample"/>
    <w:uiPriority w:val="0"/>
    <w:qFormat/>
    <w:rPr>
      <w:rFonts w:ascii="Courier New" w:hAnsi="Courier New"/>
    </w:rPr>
  </w:style>
  <w:style w:type="character" w:styleId="1283" w:customStyle="1">
    <w:name w:val="Char Char"/>
    <w:uiPriority w:val="0"/>
    <w:qFormat/>
    <w:rPr>
      <w:rFonts w:eastAsia="宋体"/>
      <w:b/>
      <w:sz w:val="21"/>
      <w:szCs w:val="24"/>
      <w:lang w:val="en-US" w:eastAsia="zh-CN" w:bidi="ar-SA"/>
    </w:rPr>
  </w:style>
  <w:style w:type="character" w:styleId="1284" w:customStyle="1">
    <w:name w:val="Heading 5 Char"/>
    <w:uiPriority w:val="0"/>
    <w:qFormat/>
    <w:rPr>
      <w:rFonts w:eastAsia="宋体"/>
      <w:b/>
      <w:bCs/>
      <w:sz w:val="28"/>
      <w:szCs w:val="28"/>
      <w:lang w:val="en-US" w:eastAsia="zh-CN" w:bidi="ar-SA"/>
    </w:rPr>
  </w:style>
  <w:style w:type="character" w:styleId="1285" w:customStyle="1">
    <w:name w:val="font21"/>
    <w:uiPriority w:val="0"/>
    <w:qFormat/>
    <w:rPr>
      <w:rFonts w:hint="eastAsia" w:ascii="宋体" w:hAnsi="宋体" w:eastAsia="宋体" w:cs="宋体"/>
      <w:b/>
      <w:color w:val="000000"/>
      <w:sz w:val="24"/>
      <w:szCs w:val="24"/>
      <w:u w:val="none"/>
    </w:rPr>
  </w:style>
  <w:style w:type="character" w:styleId="1286" w:customStyle="1">
    <w:name w:val="Char Char19"/>
    <w:uiPriority w:val="0"/>
    <w:qFormat/>
    <w:rPr>
      <w:rFonts w:ascii="Arial" w:hAnsi="Arial" w:eastAsia="宋体" w:cs="Times New Roman"/>
      <w:b/>
      <w:bCs/>
      <w:szCs w:val="28"/>
    </w:rPr>
  </w:style>
  <w:style w:type="character" w:styleId="1287" w:customStyle="1">
    <w:name w:val="font41"/>
    <w:uiPriority w:val="0"/>
    <w:qFormat/>
    <w:rPr>
      <w:rFonts w:hint="eastAsia" w:ascii="宋体" w:hAnsi="宋体" w:eastAsia="宋体" w:cs="宋体"/>
      <w:color w:val="000000"/>
      <w:sz w:val="24"/>
      <w:szCs w:val="24"/>
      <w:u w:val="none"/>
    </w:rPr>
  </w:style>
  <w:style w:type="character" w:styleId="1288" w:customStyle="1">
    <w:name w:val="Typewriter"/>
    <w:uiPriority w:val="0"/>
    <w:qFormat/>
    <w:rPr>
      <w:rFonts w:ascii="Courier New" w:hAnsi="Courier New"/>
      <w:sz w:val="20"/>
    </w:rPr>
  </w:style>
  <w:style w:type="character" w:styleId="1289" w:customStyle="1">
    <w:name w:val="Comment Subject Char"/>
    <w:uiPriority w:val="0"/>
    <w:qFormat/>
    <w:rPr>
      <w:b/>
      <w:sz w:val="24"/>
      <w:lang w:bidi="ar-SA"/>
    </w:rPr>
  </w:style>
  <w:style w:type="character" w:styleId="1290" w:customStyle="1">
    <w:name w:val="纯文本 字符1"/>
    <w:uiPriority w:val="99"/>
    <w:semiHidden/>
    <w:qFormat/>
    <w:rPr>
      <w:rFonts w:ascii="等线" w:hAnsi="Courier New" w:eastAsia="等线" w:cs="Courier New"/>
      <w:sz w:val="21"/>
      <w:szCs w:val="24"/>
    </w:rPr>
  </w:style>
  <w:style w:type="character" w:styleId="1291" w:customStyle="1">
    <w:name w:val="标题4 Char Char"/>
    <w:link w:val="1292"/>
    <w:uiPriority w:val="0"/>
    <w:qFormat/>
    <w:rPr>
      <w:rFonts w:ascii="Arial" w:hAnsi="Arial"/>
      <w:b/>
      <w:bCs/>
      <w:sz w:val="24"/>
      <w:szCs w:val="32"/>
    </w:rPr>
  </w:style>
  <w:style w:type="paragraph" w:styleId="1292" w:customStyle="1">
    <w:name w:val="标题4"/>
    <w:basedOn w:val="1060"/>
    <w:next w:val="1095"/>
    <w:link w:val="1291"/>
    <w:uiPriority w:val="0"/>
    <w:qFormat/>
    <w:pPr>
      <w:jc w:val="center"/>
      <w:spacing w:before="60" w:after="60"/>
    </w:pPr>
    <w:rPr>
      <w:rFonts w:eastAsia="等线"/>
      <w:sz w:val="24"/>
    </w:rPr>
  </w:style>
  <w:style w:type="character" w:styleId="1293" w:customStyle="1">
    <w:name w:val="Heading 3 Char1"/>
    <w:uiPriority w:val="0"/>
    <w:qFormat/>
    <w:rPr>
      <w:rFonts w:eastAsia="宋体"/>
      <w:b/>
      <w:bCs/>
      <w:sz w:val="24"/>
      <w:szCs w:val="32"/>
      <w:lang w:val="en-US" w:eastAsia="zh-CN" w:bidi="ar-SA"/>
    </w:rPr>
  </w:style>
  <w:style w:type="character" w:styleId="129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95" w:customStyle="1">
    <w:name w:val="font51"/>
    <w:uiPriority w:val="0"/>
    <w:qFormat/>
    <w:rPr>
      <w:rFonts w:ascii="Calibri" w:hAnsi="Calibri" w:cs="Calibri"/>
      <w:color w:val="000000"/>
      <w:sz w:val="24"/>
      <w:szCs w:val="24"/>
      <w:u w:val="none"/>
    </w:rPr>
  </w:style>
  <w:style w:type="character" w:styleId="1296" w:customStyle="1">
    <w:name w:val="不明显强调1"/>
    <w:uiPriority w:val="0"/>
    <w:qFormat/>
    <w:rPr>
      <w:i/>
      <w:iCs/>
      <w:color w:val="808080"/>
    </w:rPr>
  </w:style>
  <w:style w:type="character" w:styleId="1297" w:customStyle="1">
    <w:name w:val="批注主题 Char1"/>
    <w:uiPriority w:val="0"/>
    <w:qFormat/>
    <w:rPr>
      <w:rFonts w:ascii="Times New Roman" w:hAnsi="Times New Roman" w:eastAsia="宋体" w:cs="Times New Roman"/>
      <w:b/>
      <w:bCs/>
      <w:sz w:val="20"/>
      <w:szCs w:val="20"/>
    </w:rPr>
  </w:style>
  <w:style w:type="character" w:styleId="1298" w:customStyle="1">
    <w:name w:val="Char Char24"/>
    <w:uiPriority w:val="0"/>
    <w:qFormat/>
    <w:rPr>
      <w:rFonts w:eastAsia="宋体"/>
      <w:b/>
      <w:bCs/>
      <w:sz w:val="32"/>
      <w:szCs w:val="44"/>
      <w:lang w:val="en-US" w:eastAsia="zh-CN" w:bidi="ar-SA"/>
    </w:rPr>
  </w:style>
  <w:style w:type="character" w:styleId="1299" w:customStyle="1">
    <w:name w:val="Char Char20"/>
    <w:uiPriority w:val="0"/>
    <w:qFormat/>
    <w:rPr>
      <w:rFonts w:ascii="Times New Roman" w:hAnsi="Times New Roman" w:eastAsia="宋体" w:cs="Times New Roman"/>
      <w:b/>
      <w:bCs/>
      <w:sz w:val="24"/>
      <w:szCs w:val="32"/>
    </w:rPr>
  </w:style>
  <w:style w:type="character" w:styleId="1300" w:customStyle="1">
    <w:name w:val="书籍标题1"/>
    <w:uiPriority w:val="0"/>
    <w:qFormat/>
    <w:rPr>
      <w:b/>
      <w:bCs/>
      <w:smallCaps/>
      <w:spacing w:val="5"/>
    </w:rPr>
  </w:style>
  <w:style w:type="character" w:styleId="1301" w:customStyle="1">
    <w:name w:val="Keyboard"/>
    <w:uiPriority w:val="0"/>
    <w:qFormat/>
    <w:rPr>
      <w:rFonts w:ascii="Courier New" w:hAnsi="Courier New"/>
      <w:b/>
      <w:sz w:val="20"/>
    </w:rPr>
  </w:style>
  <w:style w:type="character" w:styleId="1302" w:customStyle="1">
    <w:name w:val="批注主题 字符1"/>
    <w:uiPriority w:val="99"/>
    <w:semiHidden/>
    <w:qFormat/>
    <w:rPr>
      <w:b/>
      <w:bCs/>
      <w:sz w:val="21"/>
      <w:szCs w:val="24"/>
    </w:rPr>
  </w:style>
  <w:style w:type="character" w:styleId="1303" w:customStyle="1">
    <w:name w:val="页脚 Char"/>
    <w:uiPriority w:val="99"/>
    <w:qFormat/>
    <w:rPr>
      <w:sz w:val="18"/>
      <w:szCs w:val="18"/>
    </w:rPr>
  </w:style>
  <w:style w:type="character" w:styleId="1304" w:customStyle="1">
    <w:name w:val="Title Char"/>
    <w:uiPriority w:val="0"/>
    <w:qFormat/>
    <w:rPr>
      <w:rFonts w:ascii="Cambria" w:hAnsi="Cambria"/>
      <w:b/>
      <w:sz w:val="32"/>
      <w:lang w:bidi="ar-SA"/>
    </w:rPr>
  </w:style>
  <w:style w:type="paragraph" w:styleId="1305" w:customStyle="1">
    <w:name w:val="三级标题"/>
    <w:basedOn w:val="92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306" w:customStyle="1">
    <w:name w:val="表格正文"/>
    <w:basedOn w:val="844"/>
    <w:uiPriority w:val="0"/>
    <w:qFormat/>
    <w:pPr>
      <w:ind w:firstLine="200"/>
      <w:spacing w:line="360" w:lineRule="auto"/>
    </w:pPr>
    <w:rPr>
      <w:rFonts w:ascii="宋体" w:hAnsi="Times New Roman" w:eastAsia="宋体"/>
      <w:sz w:val="24"/>
      <w:szCs w:val="20"/>
    </w:rPr>
  </w:style>
  <w:style w:type="paragraph" w:styleId="1307" w:customStyle="1">
    <w:name w:val="标题 H5"/>
    <w:basedOn w:val="844"/>
    <w:next w:val="844"/>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308" w:customStyle="1">
    <w:name w:val="段"/>
    <w:basedOn w:val="844"/>
    <w:uiPriority w:val="0"/>
    <w:qFormat/>
    <w:pPr>
      <w:ind w:firstLine="200"/>
      <w:spacing w:line="360" w:lineRule="auto"/>
      <w:widowControl/>
    </w:pPr>
    <w:rPr>
      <w:rFonts w:ascii="宋体" w:hAnsi="宋体" w:eastAsia="宋体" w:cs="宋体"/>
      <w:szCs w:val="21"/>
    </w:rPr>
  </w:style>
  <w:style w:type="paragraph" w:styleId="130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10" w:customStyle="1">
    <w:name w:val="标题 H4"/>
    <w:basedOn w:val="844"/>
    <w:next w:val="844"/>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311" w:customStyle="1">
    <w:name w:val="表格标题"/>
    <w:basedOn w:val="844"/>
    <w:next w:val="844"/>
    <w:uiPriority w:val="0"/>
    <w:qFormat/>
    <w:pPr>
      <w:jc w:val="left"/>
      <w:spacing w:after="160"/>
    </w:pPr>
    <w:rPr>
      <w:rFonts w:ascii="仿宋" w:hAnsi="仿宋" w:eastAsia="仿宋"/>
      <w:b/>
      <w:bCs/>
      <w:sz w:val="22"/>
      <w:szCs w:val="21"/>
    </w:rPr>
  </w:style>
  <w:style w:type="paragraph" w:styleId="1312" w:customStyle="1">
    <w:name w:val="xl46"/>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31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14" w:customStyle="1">
    <w:name w:val="xl37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5" w:customStyle="1">
    <w:name w:val="k 正文"/>
    <w:basedOn w:val="844"/>
    <w:uiPriority w:val="0"/>
    <w:qFormat/>
    <w:pPr>
      <w:ind w:firstLine="200"/>
      <w:spacing w:line="360" w:lineRule="auto"/>
    </w:pPr>
    <w:rPr>
      <w:rFonts w:ascii="Times New Roman" w:hAnsi="Times New Roman" w:eastAsia="宋体"/>
    </w:rPr>
  </w:style>
  <w:style w:type="paragraph" w:styleId="1316" w:customStyle="1">
    <w:name w:val="font17"/>
    <w:basedOn w:val="844"/>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317" w:customStyle="1">
    <w:name w:val="H1"/>
    <w:basedOn w:val="844"/>
    <w:next w:val="844"/>
    <w:uiPriority w:val="0"/>
    <w:qFormat/>
    <w:pPr>
      <w:jc w:val="left"/>
      <w:keepNext/>
      <w:spacing w:before="100" w:after="100"/>
      <w:outlineLvl w:val="1"/>
    </w:pPr>
    <w:rPr>
      <w:rFonts w:ascii="Times New Roman" w:hAnsi="Times New Roman" w:eastAsia="宋体"/>
      <w:b/>
      <w:sz w:val="48"/>
      <w:szCs w:val="20"/>
    </w:rPr>
  </w:style>
  <w:style w:type="paragraph" w:styleId="1318" w:customStyle="1">
    <w:name w:val="Char"/>
    <w:basedOn w:val="844"/>
    <w:uiPriority w:val="0"/>
    <w:qFormat/>
    <w:pPr>
      <w:jc w:val="left"/>
      <w:spacing w:after="160" w:line="240" w:lineRule="exact"/>
      <w:widowControl/>
    </w:pPr>
    <w:rPr>
      <w:rFonts w:ascii="Times New Roman" w:hAnsi="Times New Roman" w:eastAsia="宋体"/>
      <w:szCs w:val="24"/>
    </w:rPr>
  </w:style>
  <w:style w:type="paragraph" w:styleId="1319" w:customStyle="1">
    <w:name w:val="reader-word-layer"/>
    <w:basedOn w:val="844"/>
    <w:uiPriority w:val="0"/>
    <w:qFormat/>
    <w:pPr>
      <w:jc w:val="left"/>
      <w:spacing w:before="100" w:beforeAutospacing="1" w:after="100" w:afterAutospacing="1"/>
      <w:widowControl/>
    </w:pPr>
    <w:rPr>
      <w:rFonts w:ascii="宋体" w:hAnsi="宋体" w:eastAsia="宋体" w:cs="宋体"/>
      <w:sz w:val="24"/>
      <w:szCs w:val="24"/>
    </w:rPr>
  </w:style>
  <w:style w:type="paragraph" w:styleId="1320" w:customStyle="1">
    <w:name w:val="xl6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1" w:customStyle="1">
    <w:name w:val="xl78"/>
    <w:basedOn w:val="8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322" w:customStyle="1">
    <w:name w:val="xl36"/>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23" w:customStyle="1">
    <w:name w:val="xl25"/>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324" w:customStyle="1">
    <w:name w:val="目录文字"/>
    <w:basedOn w:val="844"/>
    <w:uiPriority w:val="0"/>
    <w:qFormat/>
    <w:pPr>
      <w:jc w:val="left"/>
      <w:spacing w:line="480" w:lineRule="auto"/>
      <w:widowControl/>
    </w:pPr>
    <w:rPr>
      <w:rFonts w:ascii="宋体" w:hAnsi="宋体" w:eastAsia="宋体"/>
      <w:sz w:val="24"/>
      <w:szCs w:val="20"/>
    </w:rPr>
  </w:style>
  <w:style w:type="paragraph" w:styleId="1325" w:customStyle="1">
    <w:name w:val="列表段落2"/>
    <w:basedOn w:val="844"/>
    <w:uiPriority w:val="0"/>
    <w:qFormat/>
    <w:pPr>
      <w:ind w:firstLine="420"/>
    </w:pPr>
    <w:rPr>
      <w:rFonts w:ascii="Times New Roman" w:hAnsi="Times New Roman" w:eastAsia="宋体"/>
      <w:szCs w:val="21"/>
    </w:rPr>
  </w:style>
  <w:style w:type="paragraph" w:styleId="1326" w:customStyle="1">
    <w:name w:val="空半行"/>
    <w:basedOn w:val="844"/>
    <w:uiPriority w:val="0"/>
    <w:qFormat/>
    <w:pPr>
      <w:spacing w:line="120" w:lineRule="exact"/>
    </w:pPr>
    <w:rPr>
      <w:rFonts w:ascii="Times New Roman" w:hAnsi="Times New Roman" w:eastAsia="仿宋_GB2312"/>
      <w:color w:val="ffffff"/>
      <w:sz w:val="30"/>
      <w:szCs w:val="20"/>
    </w:rPr>
  </w:style>
  <w:style w:type="paragraph" w:styleId="1327" w:customStyle="1">
    <w:name w:val="xl42"/>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28" w:customStyle="1">
    <w:name w:val="xl45"/>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329" w:customStyle="1">
    <w:name w:val="内容文本"/>
    <w:basedOn w:val="1147"/>
    <w:uiPriority w:val="0"/>
    <w:qFormat/>
    <w:pPr>
      <w:contextualSpacing/>
      <w:ind w:firstLine="200"/>
      <w:jc w:val="left"/>
      <w:spacing w:line="360" w:lineRule="auto"/>
    </w:pPr>
    <w:rPr>
      <w:rFonts w:ascii="宋体" w:hAnsi="宋体" w:eastAsia="宋体"/>
      <w:sz w:val="24"/>
      <w:lang w:eastAsia="en-US" w:bidi="en-US"/>
    </w:rPr>
  </w:style>
  <w:style w:type="paragraph" w:styleId="1330" w:customStyle="1">
    <w:name w:val="font12"/>
    <w:basedOn w:val="844"/>
    <w:uiPriority w:val="0"/>
    <w:qFormat/>
    <w:pPr>
      <w:jc w:val="left"/>
      <w:spacing w:before="100" w:beforeAutospacing="1" w:after="100" w:afterAutospacing="1"/>
      <w:widowControl/>
    </w:pPr>
    <w:rPr>
      <w:rFonts w:ascii="宋体" w:hAnsi="宋体" w:eastAsia="宋体" w:cs="宋体"/>
      <w:b/>
      <w:bCs/>
      <w:sz w:val="22"/>
    </w:rPr>
  </w:style>
  <w:style w:type="paragraph" w:styleId="1331" w:customStyle="1">
    <w:name w:val="1"/>
    <w:basedOn w:val="844"/>
    <w:next w:val="844"/>
    <w:uiPriority w:val="0"/>
    <w:qFormat/>
    <w:rPr>
      <w:rFonts w:ascii="Times New Roman" w:hAnsi="Times New Roman" w:eastAsia="宋体"/>
      <w:szCs w:val="24"/>
    </w:rPr>
  </w:style>
  <w:style w:type="paragraph" w:styleId="1332" w:customStyle="1">
    <w:name w:val="_Style 1"/>
    <w:basedOn w:val="844"/>
    <w:uiPriority w:val="0"/>
    <w:qFormat/>
    <w:pPr>
      <w:ind w:firstLine="420"/>
    </w:pPr>
    <w:rPr>
      <w:rFonts w:ascii="Times New Roman" w:hAnsi="Times New Roman" w:eastAsia="宋体"/>
      <w:sz w:val="20"/>
      <w:szCs w:val="20"/>
    </w:rPr>
  </w:style>
  <w:style w:type="paragraph" w:styleId="1333" w:customStyle="1">
    <w:name w:val="xl6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4" w:customStyle="1">
    <w:name w:val="xl3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335" w:customStyle="1">
    <w:name w:val="xl102"/>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6" w:customStyle="1">
    <w:name w:val="font7"/>
    <w:basedOn w:val="844"/>
    <w:uiPriority w:val="0"/>
    <w:qFormat/>
    <w:pPr>
      <w:jc w:val="left"/>
      <w:spacing w:before="100" w:beforeAutospacing="1" w:after="100" w:afterAutospacing="1"/>
      <w:widowControl/>
    </w:pPr>
    <w:rPr>
      <w:rFonts w:ascii="宋体" w:hAnsi="宋体" w:eastAsia="宋体" w:cs="宋体"/>
      <w:sz w:val="16"/>
      <w:szCs w:val="16"/>
    </w:rPr>
  </w:style>
  <w:style w:type="paragraph" w:styleId="1337" w:customStyle="1">
    <w:name w:val="xl108"/>
    <w:basedOn w:val="84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8" w:customStyle="1">
    <w:name w:val="TOC 标题_0"/>
    <w:basedOn w:val="1339"/>
    <w:next w:val="1153"/>
    <w:uiPriority w:val="0"/>
    <w:qFormat/>
    <w:pPr>
      <w:outlineLvl w:val="9"/>
    </w:pPr>
    <w:rPr>
      <w:rFonts w:ascii="Calibri" w:hAnsi="Calibri"/>
    </w:rPr>
  </w:style>
  <w:style w:type="paragraph" w:styleId="1339" w:customStyle="1">
    <w:name w:val="标题 1_0"/>
    <w:basedOn w:val="1153"/>
    <w:next w:val="1153"/>
    <w:uiPriority w:val="0"/>
    <w:qFormat/>
    <w:pPr>
      <w:keepLines/>
      <w:keepNext/>
      <w:spacing w:before="340" w:after="330" w:line="576" w:lineRule="auto"/>
      <w:outlineLvl w:val="0"/>
    </w:pPr>
    <w:rPr>
      <w:b/>
      <w:bCs/>
      <w:sz w:val="44"/>
      <w:szCs w:val="44"/>
    </w:rPr>
  </w:style>
  <w:style w:type="paragraph" w:styleId="1340" w:customStyle="1">
    <w:name w:val="xl95"/>
    <w:basedOn w:val="84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341" w:customStyle="1">
    <w:name w:val="xl35"/>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342" w:customStyle="1">
    <w:name w:val="标题 3_0"/>
    <w:basedOn w:val="1153"/>
    <w:next w:val="1153"/>
    <w:uiPriority w:val="0"/>
    <w:qFormat/>
    <w:pPr>
      <w:keepLines/>
      <w:keepNext/>
      <w:spacing w:before="260" w:after="260" w:line="413" w:lineRule="auto"/>
      <w:outlineLvl w:val="2"/>
    </w:pPr>
    <w:rPr>
      <w:b/>
      <w:bCs/>
      <w:sz w:val="32"/>
      <w:szCs w:val="32"/>
    </w:rPr>
  </w:style>
  <w:style w:type="paragraph" w:styleId="1343" w:customStyle="1">
    <w:name w:val="xl37"/>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4" w:customStyle="1">
    <w:name w:val="xl23"/>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45" w:customStyle="1">
    <w:name w:val="Char Char6 Char Char Char Char"/>
    <w:basedOn w:val="844"/>
    <w:uiPriority w:val="0"/>
    <w:qFormat/>
    <w:pPr>
      <w:jc w:val="left"/>
      <w:spacing w:after="160" w:line="240" w:lineRule="exact"/>
      <w:widowControl/>
    </w:pPr>
    <w:rPr>
      <w:rFonts w:ascii="仿宋_GB2312" w:hAnsi="Times New Roman" w:eastAsia="仿宋_GB2312"/>
      <w:sz w:val="32"/>
      <w:szCs w:val="32"/>
    </w:rPr>
  </w:style>
  <w:style w:type="paragraph" w:styleId="134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47" w:customStyle="1">
    <w:name w:val="列出段落21"/>
    <w:basedOn w:val="844"/>
    <w:uiPriority w:val="34"/>
    <w:qFormat/>
    <w:pPr>
      <w:ind w:firstLine="420"/>
    </w:pPr>
    <w:rPr>
      <w:rFonts w:ascii="Times New Roman" w:hAnsi="Times New Roman" w:eastAsia="宋体"/>
      <w:szCs w:val="20"/>
    </w:rPr>
  </w:style>
  <w:style w:type="paragraph" w:styleId="1348" w:customStyle="1">
    <w:name w:val="xl70"/>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9" w:customStyle="1">
    <w:name w:val="msonormal"/>
    <w:basedOn w:val="844"/>
    <w:uiPriority w:val="0"/>
    <w:qFormat/>
    <w:pPr>
      <w:jc w:val="left"/>
      <w:spacing w:before="100" w:beforeAutospacing="1" w:after="100" w:afterAutospacing="1"/>
      <w:widowControl/>
    </w:pPr>
    <w:rPr>
      <w:rFonts w:ascii="宋体" w:hAnsi="宋体" w:eastAsia="宋体" w:cs="宋体"/>
      <w:sz w:val="24"/>
      <w:szCs w:val="24"/>
    </w:rPr>
  </w:style>
  <w:style w:type="paragraph" w:styleId="1350" w:customStyle="1">
    <w:name w:val="xl82"/>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51" w:customStyle="1">
    <w:name w:val="xl101"/>
    <w:basedOn w:val="84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2" w:customStyle="1">
    <w:name w:val="xl91"/>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3" w:customStyle="1">
    <w:name w:val="xl110"/>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4" w:customStyle="1">
    <w:name w:val="flNote"/>
    <w:basedOn w:val="844"/>
    <w:uiPriority w:val="0"/>
    <w:qFormat/>
    <w:pPr>
      <w:jc w:val="center"/>
      <w:spacing w:before="320" w:after="160" w:line="360" w:lineRule="atLeast"/>
    </w:pPr>
    <w:rPr>
      <w:rFonts w:ascii="Arial" w:hAnsi="Times New Roman" w:eastAsia="黑体"/>
      <w:sz w:val="30"/>
      <w:szCs w:val="20"/>
    </w:rPr>
  </w:style>
  <w:style w:type="paragraph" w:styleId="1355" w:customStyle="1">
    <w:name w:val="xl98"/>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56" w:customStyle="1">
    <w:name w:val="Char Char Char Char"/>
    <w:basedOn w:val="1081"/>
    <w:uiPriority w:val="0"/>
    <w:qFormat/>
    <w:pPr>
      <w:spacing w:line="360" w:lineRule="auto"/>
    </w:pPr>
    <w:rPr>
      <w:rFonts w:ascii="Tahoma" w:hAnsi="Tahoma"/>
      <w:sz w:val="24"/>
      <w:szCs w:val="24"/>
    </w:rPr>
  </w:style>
  <w:style w:type="paragraph" w:styleId="1357" w:customStyle="1">
    <w:name w:val="xl71"/>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8" w:customStyle="1">
    <w:name w:val="样式 (西文) 仿宋_GB2312 居中 行距: 1.5 倍行距"/>
    <w:basedOn w:val="844"/>
    <w:uiPriority w:val="0"/>
    <w:qFormat/>
    <w:pPr>
      <w:jc w:val="center"/>
      <w:spacing w:line="360" w:lineRule="auto"/>
    </w:pPr>
    <w:rPr>
      <w:rFonts w:ascii="宋体" w:hAnsi="宋体" w:eastAsia="宋体" w:cs="宋体"/>
      <w:szCs w:val="20"/>
    </w:rPr>
  </w:style>
  <w:style w:type="paragraph" w:styleId="1359" w:customStyle="1">
    <w:name w:val="xl80"/>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60" w:customStyle="1">
    <w:name w:val="H6"/>
    <w:basedOn w:val="844"/>
    <w:next w:val="844"/>
    <w:uiPriority w:val="0"/>
    <w:qFormat/>
    <w:pPr>
      <w:jc w:val="left"/>
      <w:keepNext/>
      <w:spacing w:before="100" w:after="100"/>
      <w:outlineLvl w:val="6"/>
    </w:pPr>
    <w:rPr>
      <w:rFonts w:ascii="Times New Roman" w:hAnsi="Times New Roman" w:eastAsia="宋体"/>
      <w:b/>
      <w:sz w:val="16"/>
      <w:szCs w:val="20"/>
    </w:rPr>
  </w:style>
  <w:style w:type="paragraph" w:styleId="1361" w:customStyle="1">
    <w:name w:val="菲页(卷)"/>
    <w:basedOn w:val="1059"/>
    <w:next w:val="1313"/>
    <w:uiPriority w:val="0"/>
    <w:qFormat/>
    <w:pPr>
      <w:ind w:left="1380" w:hanging="855"/>
      <w:tabs>
        <w:tab w:val="left" w:pos="1380" w:leader="none"/>
      </w:tabs>
      <w:outlineLvl w:val="1"/>
    </w:pPr>
  </w:style>
  <w:style w:type="paragraph" w:styleId="1362" w:customStyle="1">
    <w:name w:val="xl49"/>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63" w:customStyle="1">
    <w:name w:val="font18"/>
    <w:basedOn w:val="844"/>
    <w:uiPriority w:val="0"/>
    <w:qFormat/>
    <w:pPr>
      <w:jc w:val="left"/>
      <w:spacing w:before="100" w:beforeAutospacing="1" w:after="100" w:afterAutospacing="1"/>
      <w:widowControl/>
    </w:pPr>
    <w:rPr>
      <w:rFonts w:ascii="Times New Roman" w:hAnsi="Times New Roman" w:eastAsia="宋体"/>
      <w:sz w:val="22"/>
    </w:rPr>
  </w:style>
  <w:style w:type="paragraph" w:styleId="1364" w:customStyle="1">
    <w:name w:val="样式 小四 段前: 5 磅 段后: 5 磅 首行缩进:  2 字符"/>
    <w:basedOn w:val="844"/>
    <w:uiPriority w:val="0"/>
    <w:qFormat/>
    <w:pPr>
      <w:spacing w:line="360" w:lineRule="auto"/>
    </w:pPr>
    <w:rPr>
      <w:rFonts w:ascii="宋体" w:hAnsi="宋体" w:eastAsia="宋体"/>
      <w:szCs w:val="21"/>
    </w:rPr>
  </w:style>
  <w:style w:type="paragraph" w:styleId="1365" w:customStyle="1">
    <w:name w:val="xl81"/>
    <w:basedOn w:val="84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66" w:customStyle="1">
    <w:name w:val="font10"/>
    <w:basedOn w:val="844"/>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67" w:customStyle="1">
    <w:name w:val="彩色列表1"/>
    <w:basedOn w:val="844"/>
    <w:uiPriority w:val="99"/>
    <w:qFormat/>
    <w:pPr>
      <w:ind w:firstLine="420"/>
    </w:pPr>
    <w:rPr>
      <w:rFonts w:ascii="Calibri" w:hAnsi="Calibri" w:eastAsia="宋体"/>
    </w:rPr>
  </w:style>
  <w:style w:type="paragraph" w:styleId="1368" w:customStyle="1">
    <w:name w:val="xl104"/>
    <w:basedOn w:val="84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9" w:customStyle="1">
    <w:name w:val="_Style 9"/>
    <w:basedOn w:val="844"/>
    <w:uiPriority w:val="0"/>
    <w:qFormat/>
    <w:pPr>
      <w:ind w:firstLine="420"/>
    </w:pPr>
    <w:rPr>
      <w:rFonts w:ascii="Calibri" w:hAnsi="Calibri" w:eastAsia="宋体"/>
      <w:szCs w:val="24"/>
    </w:rPr>
  </w:style>
  <w:style w:type="paragraph" w:styleId="1370">
    <w:name w:val="List Paragraph"/>
    <w:basedOn w:val="844"/>
    <w:uiPriority w:val="0"/>
    <w:qFormat/>
    <w:pPr>
      <w:ind w:firstLine="420"/>
    </w:pPr>
    <w:rPr>
      <w:rFonts w:ascii="Times New Roman" w:hAnsi="Times New Roman" w:eastAsia="宋体"/>
      <w:szCs w:val="21"/>
    </w:rPr>
  </w:style>
  <w:style w:type="paragraph" w:styleId="1371" w:customStyle="1">
    <w:name w:val="xl43"/>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72" w:customStyle="1">
    <w:name w:val="xl51"/>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73" w:customStyle="1">
    <w:name w:val="xl31"/>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4" w:customStyle="1">
    <w:name w:val="标题_0"/>
    <w:basedOn w:val="1375"/>
    <w:uiPriority w:val="0"/>
    <w:qFormat/>
    <w:pPr>
      <w:jc w:val="center"/>
      <w:spacing w:before="120" w:after="120" w:line="360" w:lineRule="auto"/>
      <w:outlineLvl w:val="0"/>
    </w:pPr>
    <w:rPr>
      <w:rFonts w:ascii="黑体" w:hAnsi="Arial" w:eastAsia="黑体"/>
      <w:b/>
      <w:bCs/>
      <w:sz w:val="32"/>
      <w:szCs w:val="32"/>
    </w:rPr>
  </w:style>
  <w:style w:type="paragraph" w:styleId="1375" w:customStyle="1">
    <w:name w:val="正文_1"/>
    <w:uiPriority w:val="0"/>
    <w:qFormat/>
    <w:rPr>
      <w:rFonts w:hint="default" w:ascii="Times New Roman" w:hAnsi="Times New Roman" w:eastAsia="宋体" w:cs="Times New Roman"/>
      <w:sz w:val="21"/>
      <w:szCs w:val="22"/>
      <w:lang w:val="en-US" w:eastAsia="zh-CN" w:bidi="ar-SA"/>
    </w:rPr>
  </w:style>
  <w:style w:type="paragraph" w:styleId="1376" w:customStyle="1">
    <w:name w:val="Address"/>
    <w:basedOn w:val="844"/>
    <w:next w:val="844"/>
    <w:uiPriority w:val="0"/>
    <w:qFormat/>
    <w:pPr>
      <w:jc w:val="left"/>
    </w:pPr>
    <w:rPr>
      <w:rFonts w:ascii="Times New Roman" w:hAnsi="Times New Roman" w:eastAsia="宋体"/>
      <w:i/>
      <w:sz w:val="24"/>
      <w:szCs w:val="20"/>
    </w:rPr>
  </w:style>
  <w:style w:type="paragraph" w:styleId="1377" w:customStyle="1">
    <w:name w:val="xl367"/>
    <w:basedOn w:val="844"/>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78" w:customStyle="1">
    <w:name w:val="Char11"/>
    <w:basedOn w:val="844"/>
    <w:uiPriority w:val="0"/>
    <w:qFormat/>
    <w:rPr>
      <w:rFonts w:ascii="Times New Roman" w:hAnsi="Times New Roman" w:eastAsia="宋体"/>
      <w:szCs w:val="24"/>
    </w:rPr>
  </w:style>
  <w:style w:type="paragraph" w:styleId="1379" w:customStyle="1">
    <w:name w:val="xl38"/>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80" w:customStyle="1">
    <w:name w:val="Definition List"/>
    <w:basedOn w:val="844"/>
    <w:next w:val="1381"/>
    <w:uiPriority w:val="0"/>
    <w:qFormat/>
    <w:pPr>
      <w:ind w:left="360"/>
      <w:jc w:val="left"/>
    </w:pPr>
    <w:rPr>
      <w:rFonts w:ascii="Times New Roman" w:hAnsi="Times New Roman" w:eastAsia="宋体"/>
      <w:sz w:val="24"/>
      <w:szCs w:val="20"/>
    </w:rPr>
  </w:style>
  <w:style w:type="paragraph" w:styleId="1381" w:customStyle="1">
    <w:name w:val="Definition Term"/>
    <w:basedOn w:val="844"/>
    <w:next w:val="1380"/>
    <w:uiPriority w:val="0"/>
    <w:qFormat/>
    <w:pPr>
      <w:jc w:val="left"/>
    </w:pPr>
    <w:rPr>
      <w:rFonts w:ascii="Times New Roman" w:hAnsi="Times New Roman" w:eastAsia="宋体"/>
      <w:sz w:val="24"/>
      <w:szCs w:val="20"/>
    </w:rPr>
  </w:style>
  <w:style w:type="paragraph" w:styleId="1382" w:customStyle="1">
    <w:name w:val="font16"/>
    <w:basedOn w:val="844"/>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83" w:customStyle="1">
    <w:name w:val="xl48"/>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8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xl96"/>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86" w:customStyle="1">
    <w:name w:val="Char Char Char Char1"/>
    <w:basedOn w:val="844"/>
    <w:uiPriority w:val="0"/>
    <w:qFormat/>
    <w:pPr>
      <w:jc w:val="left"/>
      <w:spacing w:after="160" w:line="240" w:lineRule="exact"/>
      <w:widowControl/>
    </w:pPr>
    <w:rPr>
      <w:rFonts w:ascii="Verdana" w:hAnsi="Verdana" w:eastAsia="宋体"/>
      <w:sz w:val="20"/>
      <w:szCs w:val="20"/>
      <w:lang w:eastAsia="en-US"/>
    </w:rPr>
  </w:style>
  <w:style w:type="paragraph" w:styleId="1387" w:customStyle="1">
    <w:name w:val="xl76"/>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8" w:customStyle="1">
    <w:name w:val="H5"/>
    <w:basedOn w:val="844"/>
    <w:next w:val="844"/>
    <w:uiPriority w:val="0"/>
    <w:qFormat/>
    <w:pPr>
      <w:jc w:val="left"/>
      <w:keepNext/>
      <w:spacing w:before="100" w:after="100"/>
      <w:outlineLvl w:val="5"/>
    </w:pPr>
    <w:rPr>
      <w:rFonts w:ascii="Times New Roman" w:hAnsi="Times New Roman" w:eastAsia="宋体"/>
      <w:b/>
      <w:sz w:val="20"/>
      <w:szCs w:val="20"/>
    </w:rPr>
  </w:style>
  <w:style w:type="paragraph" w:styleId="1389" w:customStyle="1">
    <w:name w:val="H4"/>
    <w:basedOn w:val="844"/>
    <w:next w:val="844"/>
    <w:uiPriority w:val="0"/>
    <w:qFormat/>
    <w:pPr>
      <w:jc w:val="left"/>
      <w:keepNext/>
      <w:spacing w:before="100" w:after="100"/>
      <w:outlineLvl w:val="4"/>
    </w:pPr>
    <w:rPr>
      <w:rFonts w:ascii="Times New Roman" w:hAnsi="Times New Roman" w:eastAsia="宋体"/>
      <w:b/>
      <w:sz w:val="24"/>
      <w:szCs w:val="20"/>
    </w:rPr>
  </w:style>
  <w:style w:type="paragraph" w:styleId="1390" w:customStyle="1">
    <w:name w:val="xl36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1" w:customStyle="1">
    <w:name w:val="xl109"/>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92" w:customStyle="1">
    <w:name w:val="标题 4_0"/>
    <w:basedOn w:val="1153"/>
    <w:next w:val="1153"/>
    <w:uiPriority w:val="0"/>
    <w:qFormat/>
    <w:pPr>
      <w:keepLines/>
      <w:keepNext/>
      <w:spacing w:before="280" w:after="290" w:line="372" w:lineRule="auto"/>
      <w:outlineLvl w:val="3"/>
    </w:pPr>
    <w:rPr>
      <w:rFonts w:ascii="Cambria" w:hAnsi="Cambria"/>
      <w:b/>
      <w:bCs/>
      <w:sz w:val="28"/>
      <w:szCs w:val="28"/>
    </w:rPr>
  </w:style>
  <w:style w:type="paragraph" w:styleId="1393" w:customStyle="1">
    <w:name w:val="xl79"/>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94" w:customStyle="1">
    <w:name w:val="p0"/>
    <w:basedOn w:val="844"/>
    <w:uiPriority w:val="0"/>
    <w:qFormat/>
    <w:pPr>
      <w:widowControl/>
    </w:pPr>
    <w:rPr>
      <w:rFonts w:ascii="Calibri" w:hAnsi="Calibri" w:eastAsia="宋体" w:cs="宋体"/>
      <w:szCs w:val="21"/>
    </w:rPr>
  </w:style>
  <w:style w:type="paragraph" w:styleId="1395" w:customStyle="1">
    <w:name w:val="font0"/>
    <w:basedOn w:val="844"/>
    <w:uiPriority w:val="0"/>
    <w:qFormat/>
    <w:pPr>
      <w:jc w:val="left"/>
      <w:spacing w:before="100" w:beforeAutospacing="1" w:after="100" w:afterAutospacing="1"/>
      <w:widowControl/>
    </w:pPr>
    <w:rPr>
      <w:rFonts w:ascii="宋体" w:hAnsi="宋体" w:eastAsia="宋体" w:cs="宋体"/>
      <w:color w:val="000000"/>
      <w:sz w:val="22"/>
    </w:rPr>
  </w:style>
  <w:style w:type="paragraph" w:styleId="1396" w:customStyle="1">
    <w:name w:val="xl73"/>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7" w:customStyle="1">
    <w:name w:val="font14"/>
    <w:basedOn w:val="844"/>
    <w:uiPriority w:val="0"/>
    <w:qFormat/>
    <w:pPr>
      <w:jc w:val="left"/>
      <w:spacing w:before="100" w:beforeAutospacing="1" w:after="100" w:afterAutospacing="1"/>
      <w:widowControl/>
    </w:pPr>
    <w:rPr>
      <w:rFonts w:ascii="宋体" w:hAnsi="宋体" w:eastAsia="宋体" w:cs="宋体"/>
      <w:sz w:val="12"/>
      <w:szCs w:val="12"/>
    </w:rPr>
  </w:style>
  <w:style w:type="paragraph" w:styleId="1398" w:customStyle="1">
    <w:name w:val="项目编号3"/>
    <w:basedOn w:val="844"/>
    <w:next w:val="844"/>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99" w:customStyle="1">
    <w:name w:val="xl40"/>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00"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401" w:customStyle="1">
    <w:name w:val="菲页2"/>
    <w:basedOn w:val="920"/>
    <w:uiPriority w:val="0"/>
    <w:qFormat/>
    <w:pPr>
      <w:ind w:left="2265" w:hanging="900"/>
      <w:tabs>
        <w:tab w:val="left" w:pos="2265" w:leader="none"/>
      </w:tabs>
    </w:pPr>
    <w:rPr>
      <w:rFonts w:ascii="黑体" w:hAnsi="宋体" w:eastAsia="黑体"/>
      <w:b w:val="0"/>
      <w:sz w:val="44"/>
    </w:rPr>
  </w:style>
  <w:style w:type="paragraph" w:styleId="1402" w:customStyle="1">
    <w:name w:val="xl83"/>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03" w:customStyle="1">
    <w:name w:val="xl111"/>
    <w:basedOn w:val="84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04" w:customStyle="1">
    <w:name w:val="Char Char1 Char"/>
    <w:basedOn w:val="844"/>
    <w:uiPriority w:val="0"/>
    <w:qFormat/>
    <w:pPr>
      <w:jc w:val="left"/>
      <w:spacing w:after="160" w:line="240" w:lineRule="exact"/>
      <w:widowControl/>
    </w:pPr>
    <w:rPr>
      <w:rFonts w:ascii="仿宋_GB2312" w:hAnsi="Times New Roman" w:eastAsia="仿宋_GB2312"/>
      <w:sz w:val="32"/>
      <w:szCs w:val="32"/>
    </w:rPr>
  </w:style>
  <w:style w:type="paragraph" w:styleId="1405" w:customStyle="1">
    <w:name w:val="样式 标题 2 + Times New Roman 四号 非加粗 段前: 5 磅 段后: 0 磅 行距: 固定值 20..."/>
    <w:basedOn w:val="1060"/>
    <w:uiPriority w:val="0"/>
    <w:qFormat/>
    <w:pPr>
      <w:jc w:val="center"/>
      <w:spacing w:before="100" w:after="0" w:line="400" w:lineRule="exact"/>
    </w:pPr>
    <w:rPr>
      <w:rFonts w:ascii="Times New Roman" w:hAnsi="Times New Roman" w:cs="宋体"/>
      <w:b w:val="0"/>
      <w:bCs w:val="0"/>
      <w:sz w:val="28"/>
      <w:szCs w:val="20"/>
    </w:rPr>
  </w:style>
  <w:style w:type="paragraph" w:styleId="1406" w:customStyle="1">
    <w:name w:val="font13"/>
    <w:basedOn w:val="844"/>
    <w:uiPriority w:val="0"/>
    <w:qFormat/>
    <w:pPr>
      <w:jc w:val="left"/>
      <w:spacing w:before="100" w:beforeAutospacing="1" w:after="100" w:afterAutospacing="1"/>
      <w:widowControl/>
    </w:pPr>
    <w:rPr>
      <w:rFonts w:ascii="Times New Roman" w:hAnsi="Times New Roman" w:eastAsia="宋体"/>
      <w:b/>
      <w:bCs/>
      <w:sz w:val="22"/>
    </w:rPr>
  </w:style>
  <w:style w:type="paragraph" w:styleId="1407" w:customStyle="1">
    <w:name w:val="H3"/>
    <w:basedOn w:val="844"/>
    <w:next w:val="844"/>
    <w:uiPriority w:val="0"/>
    <w:qFormat/>
    <w:pPr>
      <w:jc w:val="left"/>
      <w:keepNext/>
      <w:spacing w:before="100" w:after="100"/>
      <w:outlineLvl w:val="3"/>
    </w:pPr>
    <w:rPr>
      <w:rFonts w:ascii="Times New Roman" w:hAnsi="Times New Roman" w:eastAsia="宋体"/>
      <w:b/>
      <w:sz w:val="28"/>
      <w:szCs w:val="20"/>
    </w:rPr>
  </w:style>
  <w:style w:type="paragraph" w:styleId="1408" w:customStyle="1">
    <w:name w:val="xl100"/>
    <w:basedOn w:val="84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09" w:customStyle="1">
    <w:name w:val="Char Char Char Char Char Char Char"/>
    <w:basedOn w:val="844"/>
    <w:uiPriority w:val="0"/>
    <w:qFormat/>
    <w:pPr>
      <w:jc w:val="left"/>
      <w:spacing w:after="160" w:line="240" w:lineRule="exact"/>
      <w:widowControl/>
    </w:pPr>
    <w:rPr>
      <w:rFonts w:ascii="Times New Roman" w:hAnsi="Times New Roman" w:eastAsia="宋体"/>
      <w:szCs w:val="24"/>
    </w:rPr>
  </w:style>
  <w:style w:type="paragraph" w:styleId="1410" w:customStyle="1">
    <w:name w:val="xl90"/>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1" w:customStyle="1">
    <w:name w:val="xl365"/>
    <w:basedOn w:val="84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12" w:customStyle="1">
    <w:name w:val="正文文本_0"/>
    <w:basedOn w:val="1153"/>
    <w:uiPriority w:val="0"/>
    <w:qFormat/>
    <w:pPr>
      <w:ind w:left="72" w:right="30"/>
      <w:jc w:val="center"/>
      <w:spacing w:after="60" w:line="360" w:lineRule="atLeast"/>
    </w:pPr>
    <w:rPr>
      <w:sz w:val="20"/>
      <w:szCs w:val="20"/>
    </w:rPr>
  </w:style>
  <w:style w:type="paragraph" w:styleId="1413" w:customStyle="1">
    <w:name w:val="font11"/>
    <w:basedOn w:val="844"/>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414" w:customStyle="1">
    <w:name w:val="修订1"/>
    <w:uiPriority w:val="0"/>
    <w:unhideWhenUsed/>
    <w:qFormat/>
    <w:rPr>
      <w:rFonts w:hint="default" w:ascii="Times New Roman" w:hAnsi="Times New Roman" w:eastAsia="宋体" w:cs="Times New Roman"/>
      <w:sz w:val="21"/>
      <w:lang w:val="en-US" w:eastAsia="zh-CN" w:bidi="ar-SA"/>
    </w:rPr>
  </w:style>
  <w:style w:type="paragraph" w:styleId="1415" w:customStyle="1">
    <w:name w:val="xl105"/>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416" w:customStyle="1">
    <w:name w:val="font6"/>
    <w:basedOn w:val="844"/>
    <w:uiPriority w:val="0"/>
    <w:qFormat/>
    <w:pPr>
      <w:jc w:val="left"/>
      <w:spacing w:before="100" w:beforeAutospacing="1" w:after="100" w:afterAutospacing="1"/>
      <w:widowControl/>
    </w:pPr>
    <w:rPr>
      <w:rFonts w:ascii="宋体" w:hAnsi="宋体" w:eastAsia="宋体" w:cs="宋体"/>
      <w:sz w:val="22"/>
    </w:rPr>
  </w:style>
  <w:style w:type="paragraph" w:styleId="1417" w:customStyle="1">
    <w:name w:val="xl8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8" w:customStyle="1">
    <w:name w:val="默认段落字体 Para Char"/>
    <w:basedOn w:val="844"/>
    <w:uiPriority w:val="0"/>
    <w:qFormat/>
    <w:pPr>
      <w:ind w:firstLine="200"/>
      <w:spacing w:line="360" w:lineRule="auto"/>
    </w:pPr>
    <w:rPr>
      <w:rFonts w:ascii="宋体" w:hAnsi="宋体" w:eastAsia="宋体" w:cs="宋体"/>
      <w:sz w:val="24"/>
      <w:szCs w:val="24"/>
    </w:rPr>
  </w:style>
  <w:style w:type="paragraph" w:styleId="1419" w:customStyle="1">
    <w:name w:val="纯文本3"/>
    <w:basedOn w:val="844"/>
    <w:uiPriority w:val="0"/>
    <w:qFormat/>
    <w:rPr>
      <w:rFonts w:ascii="宋体" w:hAnsi="Courier New" w:eastAsia="楷体_GB2312"/>
      <w:sz w:val="26"/>
      <w:szCs w:val="20"/>
    </w:rPr>
  </w:style>
  <w:style w:type="paragraph" w:styleId="1420" w:customStyle="1">
    <w:name w:val="Char Char Char Char Char Char1 Char"/>
    <w:basedOn w:val="844"/>
    <w:uiPriority w:val="0"/>
    <w:qFormat/>
    <w:pPr>
      <w:jc w:val="left"/>
      <w:spacing w:after="160" w:line="240" w:lineRule="exact"/>
      <w:widowControl/>
    </w:pPr>
    <w:rPr>
      <w:rFonts w:ascii="Verdana" w:hAnsi="Verdana" w:eastAsia="宋体"/>
      <w:szCs w:val="20"/>
      <w:lang w:eastAsia="en-US"/>
    </w:rPr>
  </w:style>
  <w:style w:type="paragraph" w:styleId="1421" w:customStyle="1">
    <w:name w:val="xl50"/>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422" w:customStyle="1">
    <w:name w:val="xl85"/>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423" w:customStyle="1">
    <w:name w:val="样式 标题 3 + (中文) 黑体 小四 非加粗 段前: 7.8 磅 段后: 0 磅 行距: 固定值 20 磅"/>
    <w:basedOn w:val="92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424" w:customStyle="1">
    <w:name w:val="xl94"/>
    <w:basedOn w:val="84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425" w:customStyle="1">
    <w:name w:val="表格"/>
    <w:basedOn w:val="844"/>
    <w:uiPriority w:val="0"/>
    <w:qFormat/>
    <w:pPr>
      <w:jc w:val="center"/>
    </w:pPr>
    <w:rPr>
      <w:rFonts w:ascii="华文细黑" w:hAnsi="华文细黑" w:eastAsia="宋体"/>
      <w:szCs w:val="20"/>
    </w:rPr>
  </w:style>
  <w:style w:type="paragraph" w:styleId="1426" w:customStyle="1">
    <w:name w:val="默认段落字体 Para Char Char Char Char Char Char Char"/>
    <w:basedOn w:val="844"/>
    <w:uiPriority w:val="0"/>
    <w:qFormat/>
    <w:rPr>
      <w:rFonts w:ascii="Tahoma" w:hAnsi="Tahoma" w:eastAsia="宋体"/>
      <w:sz w:val="24"/>
      <w:szCs w:val="20"/>
    </w:rPr>
  </w:style>
  <w:style w:type="paragraph" w:styleId="1427" w:customStyle="1">
    <w:name w:val="xl2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428" w:customStyle="1">
    <w:name w:val="xl92"/>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429" w:customStyle="1">
    <w:name w:val="Char Char2"/>
    <w:basedOn w:val="844"/>
    <w:uiPriority w:val="0"/>
    <w:qFormat/>
    <w:pPr>
      <w:spacing w:line="240" w:lineRule="exact"/>
    </w:pPr>
    <w:rPr>
      <w:rFonts w:ascii="Times New Roman" w:hAnsi="Times New Roman" w:eastAsia="宋体"/>
      <w:szCs w:val="24"/>
    </w:rPr>
  </w:style>
  <w:style w:type="paragraph" w:styleId="1430" w:customStyle="1">
    <w:name w:val="Blockquote"/>
    <w:basedOn w:val="844"/>
    <w:uiPriority w:val="0"/>
    <w:qFormat/>
    <w:pPr>
      <w:ind w:left="360" w:right="360"/>
      <w:jc w:val="left"/>
      <w:spacing w:before="100" w:after="100"/>
    </w:pPr>
    <w:rPr>
      <w:rFonts w:ascii="Calibri" w:hAnsi="Calibri" w:eastAsia="宋体"/>
      <w:sz w:val="24"/>
      <w:szCs w:val="20"/>
    </w:rPr>
  </w:style>
  <w:style w:type="paragraph" w:styleId="1431" w:customStyle="1">
    <w:name w:val="xl371"/>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32" w:customStyle="1">
    <w:name w:val="Table Paragraph"/>
    <w:basedOn w:val="844"/>
    <w:uiPriority w:val="0"/>
    <w:qFormat/>
    <w:pPr>
      <w:jc w:val="left"/>
    </w:pPr>
    <w:rPr>
      <w:rFonts w:ascii="PMingLiU" w:hAnsi="PMingLiU" w:eastAsia="PMingLiU" w:cs="PMingLiU"/>
      <w:sz w:val="22"/>
      <w:lang w:val="zh-CN" w:bidi="zh-CN"/>
    </w:rPr>
  </w:style>
  <w:style w:type="paragraph" w:styleId="1433" w:customStyle="1">
    <w:name w:val="xl6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4" w:customStyle="1">
    <w:name w:val="xl97"/>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435" w:customStyle="1">
    <w:name w:val="xl106"/>
    <w:basedOn w:val="8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436" w:customStyle="1">
    <w:name w:val="font19"/>
    <w:basedOn w:val="844"/>
    <w:uiPriority w:val="0"/>
    <w:qFormat/>
    <w:pPr>
      <w:jc w:val="left"/>
      <w:spacing w:before="100" w:beforeAutospacing="1" w:after="100" w:afterAutospacing="1"/>
      <w:widowControl/>
    </w:pPr>
    <w:rPr>
      <w:rFonts w:ascii="Times New Roman" w:hAnsi="Times New Roman" w:eastAsia="宋体"/>
      <w:sz w:val="12"/>
      <w:szCs w:val="12"/>
    </w:rPr>
  </w:style>
  <w:style w:type="paragraph" w:styleId="1437" w:customStyle="1">
    <w:name w:val="xl89"/>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8" w:customStyle="1">
    <w:name w:val="_Style 37"/>
    <w:basedOn w:val="844"/>
    <w:next w:val="844"/>
    <w:uiPriority w:val="0"/>
    <w:qFormat/>
    <w:rPr>
      <w:rFonts w:ascii="Times New Roman" w:hAnsi="Times New Roman" w:eastAsia="宋体"/>
      <w:szCs w:val="24"/>
    </w:rPr>
  </w:style>
  <w:style w:type="paragraph" w:styleId="1439" w:customStyle="1">
    <w:name w:val="font15"/>
    <w:basedOn w:val="844"/>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440" w:customStyle="1">
    <w:name w:val="目录"/>
    <w:basedOn w:val="844"/>
    <w:uiPriority w:val="0"/>
    <w:qFormat/>
    <w:pPr>
      <w:jc w:val="center"/>
      <w:widowControl/>
    </w:pPr>
    <w:rPr>
      <w:rFonts w:ascii="宋体" w:hAnsi="Times New Roman" w:eastAsia="宋体"/>
      <w:b/>
      <w:sz w:val="36"/>
      <w:szCs w:val="20"/>
    </w:rPr>
  </w:style>
  <w:style w:type="paragraph" w:styleId="1441" w:customStyle="1">
    <w:name w:val="2-2ji"/>
    <w:basedOn w:val="1060"/>
    <w:uiPriority w:val="0"/>
    <w:qFormat/>
    <w:pPr>
      <w:jc w:val="center"/>
      <w:spacing w:before="0" w:after="0" w:line="360" w:lineRule="auto"/>
    </w:pPr>
    <w:rPr>
      <w:rFonts w:ascii="宋体" w:hAnsi="宋体" w:eastAsia="宋体"/>
      <w:sz w:val="36"/>
      <w:szCs w:val="24"/>
    </w:rPr>
  </w:style>
  <w:style w:type="paragraph" w:styleId="1442" w:customStyle="1">
    <w:name w:val="xl7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443" w:customStyle="1">
    <w:name w:val="List Paragraph1"/>
    <w:basedOn w:val="844"/>
    <w:uiPriority w:val="0"/>
    <w:qFormat/>
    <w:pPr>
      <w:ind w:firstLine="420"/>
    </w:pPr>
    <w:rPr>
      <w:rFonts w:ascii="Times New Roman" w:hAnsi="Times New Roman" w:eastAsia="宋体"/>
      <w:szCs w:val="21"/>
    </w:rPr>
  </w:style>
  <w:style w:type="paragraph" w:styleId="1444" w:customStyle="1">
    <w:name w:val="TOC 标题2"/>
    <w:basedOn w:val="1059"/>
    <w:next w:val="844"/>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445" w:customStyle="1">
    <w:name w:val="xl103"/>
    <w:basedOn w:val="84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46" w:customStyle="1">
    <w:name w:val="font9"/>
    <w:basedOn w:val="844"/>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447" w:customStyle="1">
    <w:name w:val="xl366"/>
    <w:basedOn w:val="84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448" w:customStyle="1">
    <w:name w:val="样式 标题 1 + 黑体 三号 非加粗 居中 段前: 6 磅 段后: 6 磅 行距: 固定值 20 磅"/>
    <w:basedOn w:val="1059"/>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449" w:customStyle="1">
    <w:name w:val="xl107"/>
    <w:basedOn w:val="84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50" w:customStyle="1">
    <w:name w:val="xl368"/>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1" w:customStyle="1">
    <w:name w:val="xl68"/>
    <w:basedOn w:val="844"/>
    <w:uiPriority w:val="0"/>
    <w:qFormat/>
    <w:pPr>
      <w:jc w:val="center"/>
      <w:spacing w:before="100" w:beforeAutospacing="1" w:after="100" w:afterAutospacing="1"/>
      <w:widowControl/>
    </w:pPr>
    <w:rPr>
      <w:rFonts w:ascii="宋体" w:hAnsi="宋体" w:eastAsia="宋体" w:cs="宋体"/>
      <w:sz w:val="20"/>
      <w:szCs w:val="20"/>
    </w:rPr>
  </w:style>
  <w:style w:type="paragraph" w:styleId="1452" w:customStyle="1">
    <w:name w:val="样式1"/>
    <w:basedOn w:val="844"/>
    <w:uiPriority w:val="0"/>
    <w:qFormat/>
    <w:pPr>
      <w:spacing w:before="120" w:after="120" w:line="300" w:lineRule="auto"/>
    </w:pPr>
    <w:rPr>
      <w:rFonts w:ascii="宋体" w:hAnsi="宋体" w:eastAsia="宋体"/>
      <w:b/>
      <w:sz w:val="24"/>
      <w:szCs w:val="20"/>
    </w:rPr>
  </w:style>
  <w:style w:type="paragraph" w:styleId="1453" w:customStyle="1">
    <w:name w:val="xl88"/>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454" w:customStyle="1">
    <w:name w:val="xl84"/>
    <w:basedOn w:val="84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45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456" w:customStyle="1">
    <w:name w:val="xl47"/>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7" w:customStyle="1">
    <w:name w:val="z-Bottom of Form"/>
    <w:next w:val="84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58" w:customStyle="1">
    <w:name w:val="z-Top of Form"/>
    <w:next w:val="84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59" w:customStyle="1">
    <w:name w:val="xl2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60" w:customStyle="1">
    <w:name w:val="xl32"/>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61" w:customStyle="1">
    <w:name w:val="Char Char Char Char Char Char Char Char Char Char"/>
    <w:basedOn w:val="844"/>
    <w:uiPriority w:val="0"/>
    <w:qFormat/>
    <w:pPr>
      <w:ind w:left="432" w:hanging="432"/>
      <w:tabs>
        <w:tab w:val="left" w:pos="898" w:leader="none"/>
      </w:tabs>
    </w:pPr>
    <w:rPr>
      <w:rFonts w:ascii="Times New Roman" w:hAnsi="Times New Roman" w:eastAsia="宋体"/>
      <w:sz w:val="24"/>
      <w:szCs w:val="24"/>
    </w:rPr>
  </w:style>
  <w:style w:type="paragraph" w:styleId="1462" w:customStyle="1">
    <w:name w:val="xl41"/>
    <w:basedOn w:val="8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63" w:customStyle="1">
    <w:name w:val="xl29"/>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464" w:customStyle="1">
    <w:name w:val="菲页1"/>
    <w:basedOn w:val="1060"/>
    <w:uiPriority w:val="0"/>
    <w:qFormat/>
    <w:pPr>
      <w:jc w:val="center"/>
      <w:spacing w:before="312" w:after="312" w:line="360" w:lineRule="auto"/>
      <w:widowControl/>
    </w:pPr>
    <w:rPr>
      <w:rFonts w:ascii="黑体" w:hAnsi="宋体"/>
      <w:b w:val="0"/>
      <w:color w:val="000000"/>
      <w:sz w:val="52"/>
      <w:szCs w:val="20"/>
    </w:rPr>
  </w:style>
  <w:style w:type="paragraph" w:styleId="1465" w:customStyle="1">
    <w:name w:val="xl33"/>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66" w:customStyle="1">
    <w:name w:val="font8"/>
    <w:basedOn w:val="844"/>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67" w:customStyle="1">
    <w:name w:val="xl93"/>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68" w:customStyle="1">
    <w:name w:val="Char Char Char Char Char Char Char Char Char Char1"/>
    <w:basedOn w:val="844"/>
    <w:uiPriority w:val="0"/>
    <w:qFormat/>
    <w:pPr>
      <w:ind w:left="315" w:hanging="315"/>
      <w:tabs>
        <w:tab w:val="left" w:pos="315" w:leader="none"/>
      </w:tabs>
    </w:pPr>
    <w:rPr>
      <w:rFonts w:ascii="Times New Roman" w:hAnsi="Times New Roman" w:eastAsia="宋体"/>
      <w:sz w:val="24"/>
      <w:szCs w:val="24"/>
    </w:rPr>
  </w:style>
  <w:style w:type="paragraph" w:styleId="1469" w:customStyle="1">
    <w:name w:val="xl22"/>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70" w:customStyle="1">
    <w:name w:val="默认段落字体 Para Char Char Char"/>
    <w:basedOn w:val="844"/>
    <w:uiPriority w:val="0"/>
    <w:qFormat/>
    <w:rPr>
      <w:rFonts w:ascii="Times New Roman" w:hAnsi="Times New Roman" w:eastAsia="宋体"/>
      <w:szCs w:val="24"/>
    </w:rPr>
  </w:style>
  <w:style w:type="paragraph" w:styleId="1471"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2" w:customStyle="1">
    <w:name w:val="文档正文"/>
    <w:basedOn w:val="844"/>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73" w:customStyle="1">
    <w:name w:val="font5"/>
    <w:basedOn w:val="844"/>
    <w:uiPriority w:val="0"/>
    <w:qFormat/>
    <w:pPr>
      <w:jc w:val="left"/>
      <w:spacing w:before="100" w:beforeAutospacing="1" w:after="100" w:afterAutospacing="1"/>
      <w:widowControl/>
    </w:pPr>
    <w:rPr>
      <w:rFonts w:ascii="宋体" w:hAnsi="宋体" w:eastAsia="宋体" w:cs="宋体"/>
      <w:sz w:val="18"/>
      <w:szCs w:val="18"/>
    </w:rPr>
  </w:style>
  <w:style w:type="paragraph" w:styleId="1474" w:customStyle="1">
    <w:name w:val="xl44"/>
    <w:basedOn w:val="84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75" w:customStyle="1">
    <w:name w:val="正文缩进_0"/>
    <w:basedOn w:val="1375"/>
    <w:uiPriority w:val="0"/>
    <w:qFormat/>
    <w:pPr>
      <w:ind w:firstLine="420"/>
      <w:jc w:val="both"/>
      <w:widowControl w:val="off"/>
    </w:pPr>
    <w:rPr>
      <w:u w:val="single"/>
    </w:rPr>
  </w:style>
  <w:style w:type="paragraph" w:styleId="1476" w:customStyle="1">
    <w:name w:val="xl364"/>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77" w:customStyle="1">
    <w:name w:val="Preformatted"/>
    <w:basedOn w:val="84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78" w:customStyle="1">
    <w:name w:val="xl112"/>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79" w:customStyle="1">
    <w:name w:val="H2"/>
    <w:basedOn w:val="844"/>
    <w:next w:val="844"/>
    <w:uiPriority w:val="0"/>
    <w:qFormat/>
    <w:pPr>
      <w:jc w:val="left"/>
      <w:keepNext/>
      <w:spacing w:before="100" w:after="100"/>
      <w:outlineLvl w:val="2"/>
    </w:pPr>
    <w:rPr>
      <w:rFonts w:ascii="Times New Roman" w:hAnsi="Times New Roman" w:eastAsia="宋体"/>
      <w:b/>
      <w:sz w:val="36"/>
      <w:szCs w:val="20"/>
    </w:rPr>
  </w:style>
  <w:style w:type="paragraph" w:styleId="1480" w:customStyle="1">
    <w:name w:val="xl74"/>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81" w:customStyle="1">
    <w:name w:val="xl86"/>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82" w:customStyle="1">
    <w:name w:val="xl72"/>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83" w:customStyle="1">
    <w:name w:val="xl24"/>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84" w:customStyle="1">
    <w:name w:val="xl75"/>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5" w:customStyle="1">
    <w:name w:val="xl362"/>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6" w:customStyle="1">
    <w:name w:val="xl30"/>
    <w:basedOn w:val="8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87" w:customStyle="1">
    <w:name w:val="xl34"/>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88" w:customStyle="1">
    <w:name w:val="xl99"/>
    <w:basedOn w:val="84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9" w:customStyle="1">
    <w:name w:val="xl363"/>
    <w:basedOn w:val="8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0" w:customStyle="1">
    <w:name w:val="Char1"/>
    <w:basedOn w:val="844"/>
    <w:uiPriority w:val="0"/>
    <w:qFormat/>
    <w:pPr>
      <w:jc w:val="left"/>
      <w:spacing w:after="160" w:line="240" w:lineRule="exact"/>
      <w:widowControl/>
    </w:pPr>
    <w:rPr>
      <w:rFonts w:ascii="Times New Roman" w:hAnsi="Times New Roman" w:eastAsia="宋体"/>
      <w:szCs w:val="24"/>
    </w:rPr>
  </w:style>
  <w:style w:type="paragraph" w:styleId="1491" w:customStyle="1">
    <w:name w:val="xl28"/>
    <w:basedOn w:val="8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92" w:customStyle="1">
    <w:name w:val="TOC 标题11"/>
    <w:basedOn w:val="844"/>
    <w:next w:val="844"/>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93" w:customStyle="1">
    <w:name w:val="标题 H3"/>
    <w:basedOn w:val="844"/>
    <w:next w:val="844"/>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494" w:customStyle="1">
    <w:name w:val="标题 H2"/>
    <w:basedOn w:val="844"/>
    <w:next w:val="844"/>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495" w:customStyle="1">
    <w:name w:val="_Style 16"/>
    <w:basedOn w:val="844"/>
    <w:next w:val="1147"/>
    <w:uiPriority w:val="99"/>
    <w:qFormat/>
    <w:pPr>
      <w:ind w:firstLine="420"/>
      <w:spacing w:line="360" w:lineRule="auto"/>
    </w:pPr>
    <w:rPr>
      <w:rFonts w:ascii="Calibri" w:hAnsi="Calibri" w:eastAsia="宋体"/>
      <w:sz w:val="24"/>
    </w:rPr>
  </w:style>
  <w:style w:type="table" w:styleId="1496" w:customStyle="1">
    <w:name w:val="网格型1"/>
    <w:basedOn w:val="1069"/>
    <w:uiPriority w:val="39"/>
    <w:qFormat/>
    <w:tblPr/>
  </w:style>
  <w:style w:type="table" w:styleId="1497" w:customStyle="1">
    <w:name w:val="自定网格1"/>
    <w:basedOn w:val="1069"/>
    <w:uiPriority w:val="39"/>
    <w:qFormat/>
    <w:pPr>
      <w:jc w:val="both"/>
      <w:widowControl w:val="off"/>
    </w:pPr>
    <w:rPr>
      <w:rFonts w:ascii="Times New Roman" w:hAnsi="Times New Roman" w:eastAsia="宋体"/>
    </w:rPr>
    <w:tblPr/>
  </w:style>
  <w:style w:type="table" w:styleId="1498" w:customStyle="1">
    <w:name w:val="网格型2"/>
    <w:basedOn w:val="1069"/>
    <w:uiPriority w:val="39"/>
    <w:qFormat/>
    <w:pPr>
      <w:jc w:val="both"/>
      <w:widowControl w:val="off"/>
    </w:pPr>
    <w:rPr>
      <w:rFonts w:ascii="Times New Roman" w:hAnsi="Times New Roman" w:eastAsia="宋体"/>
    </w:rPr>
    <w:tblPr/>
  </w:style>
  <w:style w:type="character" w:styleId="1499" w:customStyle="1">
    <w:name w:val="NormalCharacter1"/>
    <w:uiPriority w:val="0"/>
    <w:qFormat/>
  </w:style>
  <w:style w:type="character" w:styleId="1500" w:customStyle="1">
    <w:name w:val="列出段落 Char"/>
    <w:uiPriority w:val="34"/>
    <w:qFormat/>
    <w:rPr>
      <w:sz w:val="21"/>
      <w:szCs w:val="24"/>
    </w:rPr>
  </w:style>
  <w:style w:type="table" w:styleId="1501" w:customStyle="1">
    <w:name w:val="网格型3"/>
    <w:basedOn w:val="1069"/>
    <w:uiPriority w:val="39"/>
    <w:qFormat/>
    <w:rPr>
      <w:rFonts w:ascii="Calibri" w:hAnsi="Calibri" w:eastAsia="宋体"/>
    </w:rPr>
    <w:tblPr/>
  </w:style>
  <w:style w:type="table" w:styleId="1502" w:customStyle="1">
    <w:name w:val="网格型4"/>
    <w:basedOn w:val="1069"/>
    <w:uiPriority w:val="39"/>
    <w:qFormat/>
    <w:rPr>
      <w:rFonts w:ascii="Calibri" w:hAnsi="Calibri" w:eastAsia="宋体"/>
    </w:rPr>
    <w:tblPr/>
  </w:style>
  <w:style w:type="table" w:styleId="1503" w:customStyle="1">
    <w:name w:val="网格型5"/>
    <w:basedOn w:val="1069"/>
    <w:uiPriority w:val="39"/>
    <w:qFormat/>
    <w:rPr>
      <w:rFonts w:ascii="Calibri" w:hAnsi="Calibri" w:eastAsia="宋体"/>
    </w:rPr>
    <w:tblPr/>
  </w:style>
  <w:style w:type="table" w:styleId="1504" w:customStyle="1">
    <w:name w:val="网格型6"/>
    <w:basedOn w:val="1069"/>
    <w:uiPriority w:val="39"/>
    <w:qFormat/>
    <w:rPr>
      <w:rFonts w:ascii="Calibri" w:hAnsi="Calibri" w:eastAsia="宋体"/>
    </w:rPr>
    <w:tblPr/>
  </w:style>
  <w:style w:type="paragraph" w:styleId="1505" w:customStyle="1">
    <w:name w:val="引文目录1"/>
    <w:basedOn w:val="844"/>
    <w:next w:val="844"/>
    <w:uiPriority w:val="0"/>
    <w:qFormat/>
    <w:pPr>
      <w:ind w:left="420"/>
    </w:pPr>
  </w:style>
  <w:style w:type="paragraph" w:styleId="1506" w:customStyle="1">
    <w:name w:val="Table Text"/>
    <w:basedOn w:val="844"/>
    <w:uiPriority w:val="0"/>
    <w:semiHidden/>
    <w:qFormat/>
    <w:rPr>
      <w:rFonts w:ascii="宋体" w:hAnsi="宋体" w:eastAsia="宋体" w:cs="宋体"/>
      <w:sz w:val="19"/>
      <w:szCs w:val="19"/>
      <w:lang w:eastAsia="en-US"/>
    </w:rPr>
  </w:style>
  <w:style w:type="table" w:styleId="1507" w:customStyle="1">
    <w:name w:val="Table Normal"/>
    <w:uiPriority w:val="0"/>
    <w:semiHidden/>
    <w:unhideWhenUsed/>
    <w:qFormat/>
    <w:tblPr>
      <w:tblCellMar>
        <w:left w:w="0" w:type="dxa"/>
        <w:top w:w="0" w:type="dxa"/>
        <w:right w:w="0" w:type="dxa"/>
        <w:bottom w:w="0" w:type="dxa"/>
      </w:tblCellMar>
    </w:tblPr>
  </w:style>
  <w:style w:type="paragraph" w:styleId="1508" w:customStyle="1">
    <w:name w:val="列出段落5"/>
    <w:basedOn w:val="844"/>
    <w:uiPriority w:val="34"/>
    <w:qFormat/>
    <w:pPr>
      <w:ind w:firstLine="480"/>
      <w:spacing w:line="360" w:lineRule="auto"/>
    </w:pPr>
    <w:rPr>
      <w:rFonts w:ascii="宋体" w:hAnsi="宋体" w:cs="宋体"/>
      <w:color w:val="ff0000"/>
      <w:sz w:val="24"/>
      <w:szCs w:val="24"/>
    </w:rPr>
  </w:style>
  <w:style w:type="character" w:styleId="1509" w:customStyle="1">
    <w:name w:val="批注框文本 字符3"/>
    <w:basedOn w:val="854"/>
    <w:link w:val="869"/>
    <w:uiPriority w:val="99"/>
    <w:semiHidden/>
    <w:qFormat/>
    <w:rPr>
      <w:sz w:val="18"/>
      <w:szCs w:val="18"/>
    </w:rPr>
  </w:style>
  <w:style w:type="paragraph" w:styleId="1510"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511" w:customStyle="1">
    <w:name w:val="Body text|2"/>
    <w:basedOn w:val="844"/>
    <w:uiPriority w:val="0"/>
    <w:qFormat/>
    <w:pPr>
      <w:ind w:firstLine="540"/>
      <w:spacing w:line="487" w:lineRule="exact"/>
    </w:pPr>
    <w:rPr>
      <w:rFonts w:ascii="宋体" w:hAnsi="宋体" w:cs="宋体"/>
      <w:lang w:val="zh-TW" w:eastAsia="zh-TW" w:bidi="zh-TW"/>
    </w:rPr>
  </w:style>
  <w:style w:type="numbering" w:styleId="15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陈中飞</cp:lastModifiedBy>
  <cp:revision>22</cp:revision>
  <dcterms:created xsi:type="dcterms:W3CDTF">2023-06-12T02:47:00Z</dcterms:created>
  <dcterms:modified xsi:type="dcterms:W3CDTF">2025-11-20T05:54:42Z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779700C4E0DA44B599F28BE52021276F_13</vt:lpwstr>
  </property>
  <property fmtid="{D5CDD505-2E9C-101B-9397-08002B2CF9AE}" pid="4" name="KSOTemplateDocerSaveRecord">
    <vt:lpwstr>eyJoZGlkIjoiZGUyYTY1ZjhiZjc3ZTYzZWRkMjI3NWI3NzU4OTNkOTkiLCJ1c2VySWQiOiIxMzc5NjEyNDY0In0=</vt:lpwstr>
  </property>
</Properties>
</file>